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A4" w:rsidRPr="00D505A4" w:rsidRDefault="004B25EF" w:rsidP="00D505A4">
      <w:pPr>
        <w:pStyle w:val="1"/>
        <w:shd w:val="clear" w:color="auto" w:fill="FAFAFA"/>
        <w:spacing w:before="138" w:beforeAutospacing="0" w:after="138" w:afterAutospacing="0" w:line="360" w:lineRule="auto"/>
        <w:rPr>
          <w:rFonts w:ascii="Arial" w:hAnsi="Arial" w:cs="Arial"/>
          <w:sz w:val="22"/>
          <w:szCs w:val="22"/>
        </w:rPr>
      </w:pPr>
      <w:r w:rsidRPr="00D505A4">
        <w:rPr>
          <w:rStyle w:val="a3"/>
          <w:rFonts w:ascii="Arial" w:hAnsi="Arial" w:cs="Arial"/>
          <w:b/>
          <w:sz w:val="22"/>
          <w:szCs w:val="22"/>
          <w:shd w:val="clear" w:color="auto" w:fill="FFFFFF"/>
        </w:rPr>
        <w:t>Комплектация дефектоскопа установки УИУ серии «СКАНЕР» (</w:t>
      </w:r>
      <w:hyperlink r:id="rId5" w:history="1">
        <w:r w:rsidRPr="00CA3D3D">
          <w:rPr>
            <w:rStyle w:val="a4"/>
            <w:rFonts w:ascii="Arial" w:hAnsi="Arial" w:cs="Arial"/>
            <w:sz w:val="22"/>
            <w:szCs w:val="22"/>
            <w:shd w:val="clear" w:color="auto" w:fill="FFFFFF"/>
          </w:rPr>
          <w:t xml:space="preserve">модель </w:t>
        </w:r>
        <w:proofErr w:type="spellStart"/>
        <w:r w:rsidRPr="00CA3D3D">
          <w:rPr>
            <w:rStyle w:val="a4"/>
            <w:rFonts w:ascii="Arial" w:hAnsi="Arial" w:cs="Arial"/>
            <w:sz w:val="22"/>
            <w:szCs w:val="22"/>
            <w:shd w:val="clear" w:color="auto" w:fill="FFFFFF"/>
          </w:rPr>
          <w:t>Скаруч</w:t>
        </w:r>
        <w:proofErr w:type="spellEnd"/>
      </w:hyperlink>
      <w:bookmarkStart w:id="0" w:name="_GoBack"/>
      <w:bookmarkEnd w:id="0"/>
      <w:r w:rsidRPr="00D505A4">
        <w:rPr>
          <w:rStyle w:val="a3"/>
          <w:rFonts w:ascii="Arial" w:hAnsi="Arial" w:cs="Arial"/>
          <w:b/>
          <w:sz w:val="22"/>
          <w:szCs w:val="22"/>
          <w:shd w:val="clear" w:color="auto" w:fill="FFFFFF"/>
        </w:rPr>
        <w:t xml:space="preserve">) </w:t>
      </w:r>
      <w:r w:rsidR="00ED7235" w:rsidRPr="00D505A4">
        <w:rPr>
          <w:rStyle w:val="a3"/>
          <w:rFonts w:ascii="Arial" w:hAnsi="Arial" w:cs="Arial"/>
          <w:b/>
          <w:sz w:val="22"/>
          <w:szCs w:val="22"/>
          <w:shd w:val="clear" w:color="auto" w:fill="FFFFFF"/>
        </w:rPr>
        <w:br/>
      </w:r>
      <w:r w:rsidR="0080599F" w:rsidRPr="00D505A4">
        <w:rPr>
          <w:rFonts w:ascii="Arial" w:hAnsi="Arial" w:cs="Arial"/>
          <w:sz w:val="22"/>
          <w:szCs w:val="22"/>
        </w:rPr>
        <w:t xml:space="preserve">для </w:t>
      </w:r>
      <w:r w:rsidR="00D505A4" w:rsidRPr="00D505A4">
        <w:rPr>
          <w:rFonts w:ascii="Arial" w:hAnsi="Arial" w:cs="Arial"/>
          <w:sz w:val="22"/>
          <w:szCs w:val="22"/>
        </w:rPr>
        <w:t xml:space="preserve">УЗК сварных швов ПЭ-труб </w:t>
      </w:r>
      <w:r w:rsidR="00D505A4" w:rsidRPr="00D505A4">
        <w:rPr>
          <w:rFonts w:ascii="Cambria Math" w:hAnsi="Cambria Math" w:cs="Arial"/>
          <w:sz w:val="22"/>
          <w:szCs w:val="22"/>
        </w:rPr>
        <w:t>∅</w:t>
      </w:r>
      <w:r w:rsidR="00D505A4">
        <w:rPr>
          <w:rFonts w:ascii="Cambria Math" w:hAnsi="Cambria Math" w:cs="Arial"/>
          <w:sz w:val="22"/>
          <w:szCs w:val="22"/>
        </w:rPr>
        <w:t xml:space="preserve"> </w:t>
      </w:r>
      <w:r w:rsidR="00D505A4" w:rsidRPr="00D505A4">
        <w:rPr>
          <w:rFonts w:ascii="Arial" w:hAnsi="Arial" w:cs="Arial"/>
          <w:sz w:val="22"/>
          <w:szCs w:val="22"/>
        </w:rPr>
        <w:t>63…400</w:t>
      </w:r>
      <w:r w:rsidR="00D505A4">
        <w:rPr>
          <w:rFonts w:ascii="Arial" w:hAnsi="Arial" w:cs="Arial"/>
          <w:sz w:val="22"/>
          <w:szCs w:val="22"/>
        </w:rPr>
        <w:t xml:space="preserve"> </w:t>
      </w:r>
      <w:r w:rsidR="00D505A4" w:rsidRPr="00D505A4">
        <w:rPr>
          <w:rFonts w:ascii="Arial" w:hAnsi="Arial" w:cs="Arial"/>
          <w:sz w:val="22"/>
          <w:szCs w:val="22"/>
        </w:rPr>
        <w:t>мм</w:t>
      </w:r>
    </w:p>
    <w:tbl>
      <w:tblPr>
        <w:tblW w:w="8369" w:type="dxa"/>
        <w:tblInd w:w="12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9"/>
      </w:tblGrid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Дефектоскоп УИУ «СКАНЕР+» </w:t>
            </w:r>
            <w:r w:rsidR="00A92AD7">
              <w:rPr>
                <w:rFonts w:ascii="Arial" w:hAnsi="Arial" w:cs="Arial"/>
                <w:sz w:val="18"/>
                <w:szCs w:val="18"/>
              </w:rPr>
              <w:t>(с блоком питания, чехлом,</w:t>
            </w:r>
            <w:r w:rsidRPr="00E4048C">
              <w:rPr>
                <w:rFonts w:ascii="Arial" w:hAnsi="Arial" w:cs="Arial"/>
                <w:sz w:val="18"/>
                <w:szCs w:val="18"/>
              </w:rPr>
              <w:t xml:space="preserve"> свидетельством </w:t>
            </w:r>
            <w:proofErr w:type="spellStart"/>
            <w:r w:rsidRPr="00E4048C">
              <w:rPr>
                <w:rFonts w:ascii="Arial" w:hAnsi="Arial" w:cs="Arial"/>
                <w:sz w:val="18"/>
                <w:szCs w:val="18"/>
              </w:rPr>
              <w:t>Госповерки</w:t>
            </w:r>
            <w:proofErr w:type="spellEnd"/>
            <w:r w:rsidRPr="00E404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 xml:space="preserve">Зарядное устройство (1 </w:t>
            </w:r>
            <w:proofErr w:type="spellStart"/>
            <w:r w:rsidRPr="00E4048C">
              <w:rPr>
                <w:rFonts w:ascii="Arial" w:hAnsi="Arial" w:cs="Arial"/>
                <w:sz w:val="18"/>
                <w:szCs w:val="18"/>
              </w:rPr>
              <w:t>компл</w:t>
            </w:r>
            <w:proofErr w:type="spellEnd"/>
            <w:r w:rsidRPr="00E4048C">
              <w:rPr>
                <w:rFonts w:ascii="Arial" w:hAnsi="Arial" w:cs="Arial"/>
                <w:sz w:val="18"/>
                <w:szCs w:val="18"/>
              </w:rPr>
              <w:t>.) с аккумуляторами (12 шт.)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Кабель двойной к преобразователям: 2СР50-2lemo0 (1 шт.)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ind w:firstLine="147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Style w:val="a3"/>
                <w:rFonts w:ascii="Arial" w:hAnsi="Arial" w:cs="Arial"/>
                <w:sz w:val="18"/>
                <w:szCs w:val="18"/>
              </w:rPr>
              <w:t>I.  SДR11: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а) СОП Ø63х5,8мм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 П122-1,8 «ДУЭТ» Ø63х5,8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б) СОП Ø75х6,8мм.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 П122-1,8 «ДУЭТ» Ø75х6,8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в) СОП Ø90х8,2мм.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 П122-1,8 «ДУЭТ» Ø90х8,2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г) СОП  Ø110х10мм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  П122-1,8 «ДУЭТ» Ø110х10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  П122-1,8 «ТАНДЕМ» Ø110х10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д) СОП  Ø125х11,4мм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  П122-1,8 «ДУЭТ» Ø125х11,4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  П122-1,8 «ТАНДЕМ» Ø125х11,4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е) СОП  Ø160х14,6мм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  П122-1,8 «ДУЭТ» Ø160х14,6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  П122-1,8 «ТАНДЕМ» Ø160х14,6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ж) СОП  Ø180х16,4мм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  ПЭП  П122-1,8 «ДУЭТ» Ø180х16,4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П122-1,8 «ТАНДЕМ» Ø180х16,4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з) СОП  Ø200х18,2мм.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lastRenderedPageBreak/>
              <w:t>    ПЭП  П122-1,8 «ДУЭТ» Ø200х18,2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П122-1,8 «ТАНДЕМ» Ø200х18,2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и) СОП  Ø225х20,5мм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П122-1,8 «ДУЭТ» Ø225х20,5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П122-1,8 «ТАНДЕМ» Ø225х20,5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к) СОП  Ø315х28,6мм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П122-1,8 «ДУЭТ» Ø315х28,6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П122-1,25 «ТАНДЕМ» Ø315х28,6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л) СОП  Ø400х36,3мм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П122-1,8 «ДУЭТ» Ø400х36,3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П122-1,25 «ТАНДЕМ» Ø400х36,3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 м) СОП  Ø500х45,4мм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П122-1,8 «ДУЭТ» Ø500х45,4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 ПЭП  П122-1,25 «ТАНДЕМ» Ø500х45,4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 н)</w:t>
            </w:r>
            <w:r w:rsidR="00A92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48C">
              <w:rPr>
                <w:rFonts w:ascii="Arial" w:hAnsi="Arial" w:cs="Arial"/>
                <w:sz w:val="18"/>
                <w:szCs w:val="18"/>
              </w:rPr>
              <w:t>СОП  Ø600х54,5мм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П122-1,8 «ДУЭТ» Ø600х54,5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 ПЭП  П122-1,25 «ТАНДЕМ» Ø600х54,5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 о)</w:t>
            </w:r>
            <w:r w:rsidR="00A92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48C">
              <w:rPr>
                <w:rFonts w:ascii="Arial" w:hAnsi="Arial" w:cs="Arial"/>
                <w:sz w:val="18"/>
                <w:szCs w:val="18"/>
              </w:rPr>
              <w:t>СОП  Ø630х57,2мм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 ПЭП  П122-1,8 «ДУЭТ» Ø630х57,2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 ПЭП  П122-1,25 «ТАНДЕМ» Ø630х57,2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ind w:firstLine="147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Style w:val="a3"/>
                <w:rFonts w:ascii="Arial" w:hAnsi="Arial" w:cs="Arial"/>
                <w:sz w:val="18"/>
                <w:szCs w:val="18"/>
              </w:rPr>
              <w:t>II  SДR17.6: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а) СОП  Ø110х6,3мм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П122-1,8 «ДУЭТ» Ø110х6,3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б) СОП  Ø160х9,1мм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П122-1,8 «ДУЭТ» Ø160х9,1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lastRenderedPageBreak/>
              <w:t>в) СОП  Ø180х10,3мм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  П122-1,8 «ДУЭТ» Ø180х10,3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  П122-1,8 «ТАНДЕМ» Ø180х10,3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г) СОП  Ø200х11,4мм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П122-1,8 «ДУЭТ» Ø200х11,4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 ПЭП  П122-1,8 «ТАНДЕМ» Ø200х11,4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д) СОП  Ø225х12,8мм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  ПЭП  П122-1,8 «ДУЭТ» Ø225х12,8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  ПЭП  П122-1,8 «ТАНДЕМ» Ø225х12,8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е) СОП  Ø315х17,9мм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  ПЭП  П122-1,8 «ДУЭТ» Ø315х17,9</w:t>
            </w:r>
          </w:p>
        </w:tc>
      </w:tr>
      <w:tr w:rsidR="00E4048C" w:rsidTr="00B05592"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75" w:type="dxa"/>
              <w:left w:w="0" w:type="dxa"/>
              <w:bottom w:w="75" w:type="dxa"/>
              <w:right w:w="125" w:type="dxa"/>
            </w:tcMar>
            <w:vAlign w:val="center"/>
            <w:hideMark/>
          </w:tcPr>
          <w:p w:rsidR="00E4048C" w:rsidRPr="00E4048C" w:rsidRDefault="00E4048C" w:rsidP="00E4048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4048C">
              <w:rPr>
                <w:rFonts w:ascii="Arial" w:hAnsi="Arial" w:cs="Arial"/>
                <w:sz w:val="18"/>
                <w:szCs w:val="18"/>
              </w:rPr>
              <w:t>     ПЭП  П122-1,8 «ТАНДЕМ» Ø315х17,9</w:t>
            </w:r>
          </w:p>
        </w:tc>
      </w:tr>
    </w:tbl>
    <w:p w:rsidR="00653120" w:rsidRDefault="00653120" w:rsidP="00E4048C">
      <w:pPr>
        <w:spacing w:after="0" w:line="360" w:lineRule="auto"/>
        <w:rPr>
          <w:rFonts w:ascii="Arial" w:hAnsi="Arial" w:cs="Arial"/>
          <w:b/>
        </w:rPr>
      </w:pPr>
    </w:p>
    <w:p w:rsidR="00E4048C" w:rsidRDefault="00E4048C" w:rsidP="00A15AF0">
      <w:pPr>
        <w:spacing w:line="360" w:lineRule="auto"/>
        <w:rPr>
          <w:rFonts w:ascii="Arial" w:hAnsi="Arial" w:cs="Arial"/>
          <w:b/>
        </w:rPr>
      </w:pPr>
    </w:p>
    <w:p w:rsidR="00065C5E" w:rsidRDefault="00065C5E" w:rsidP="006B1F1F">
      <w:pPr>
        <w:spacing w:after="0"/>
        <w:rPr>
          <w:rFonts w:ascii="Arial" w:hAnsi="Arial" w:cs="Arial"/>
          <w:b/>
        </w:rPr>
      </w:pPr>
    </w:p>
    <w:p w:rsidR="0080599F" w:rsidRDefault="0080599F" w:rsidP="00065C5E">
      <w:pPr>
        <w:spacing w:after="0"/>
        <w:rPr>
          <w:rFonts w:ascii="Arial" w:hAnsi="Arial" w:cs="Arial"/>
          <w:b/>
        </w:rPr>
      </w:pPr>
    </w:p>
    <w:p w:rsidR="0080599F" w:rsidRPr="00653120" w:rsidRDefault="0080599F" w:rsidP="00653120">
      <w:pPr>
        <w:rPr>
          <w:rFonts w:ascii="Arial" w:hAnsi="Arial" w:cs="Arial"/>
          <w:b/>
        </w:rPr>
      </w:pPr>
    </w:p>
    <w:p w:rsidR="00075591" w:rsidRDefault="00075591" w:rsidP="008346C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4B25EF" w:rsidRPr="004B25EF" w:rsidRDefault="004B25EF" w:rsidP="004B25EF">
      <w:pPr>
        <w:spacing w:after="0" w:line="36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4B25EF" w:rsidRPr="004B25EF" w:rsidRDefault="004B25EF" w:rsidP="00581E63">
      <w:pPr>
        <w:shd w:val="clear" w:color="auto" w:fill="FFFFFF"/>
        <w:spacing w:after="0" w:line="293" w:lineRule="atLeast"/>
        <w:ind w:left="78"/>
        <w:rPr>
          <w:rStyle w:val="a3"/>
          <w:rFonts w:ascii="Trebuchet MS" w:hAnsi="Trebuchet MS"/>
          <w:sz w:val="16"/>
          <w:szCs w:val="16"/>
          <w:shd w:val="clear" w:color="auto" w:fill="FFFFFF"/>
        </w:rPr>
      </w:pPr>
    </w:p>
    <w:p w:rsidR="004B25EF" w:rsidRPr="004B25EF" w:rsidRDefault="004B25EF"/>
    <w:sectPr w:rsidR="004B25EF" w:rsidRPr="004B25EF" w:rsidSect="005617A6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6A0E"/>
    <w:multiLevelType w:val="multilevel"/>
    <w:tmpl w:val="62C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5EF"/>
    <w:rsid w:val="000052B9"/>
    <w:rsid w:val="00011F23"/>
    <w:rsid w:val="00030AC8"/>
    <w:rsid w:val="00031B6D"/>
    <w:rsid w:val="0005717C"/>
    <w:rsid w:val="00065C5E"/>
    <w:rsid w:val="00075591"/>
    <w:rsid w:val="00083BAB"/>
    <w:rsid w:val="000E458B"/>
    <w:rsid w:val="0013508C"/>
    <w:rsid w:val="0015756A"/>
    <w:rsid w:val="00234E45"/>
    <w:rsid w:val="0036261E"/>
    <w:rsid w:val="00417C3A"/>
    <w:rsid w:val="004B25EF"/>
    <w:rsid w:val="004D3338"/>
    <w:rsid w:val="00516113"/>
    <w:rsid w:val="005617A6"/>
    <w:rsid w:val="00581E63"/>
    <w:rsid w:val="005A5799"/>
    <w:rsid w:val="005D2C30"/>
    <w:rsid w:val="00653120"/>
    <w:rsid w:val="006B1F1F"/>
    <w:rsid w:val="006B45F6"/>
    <w:rsid w:val="00706D10"/>
    <w:rsid w:val="00752157"/>
    <w:rsid w:val="007C7276"/>
    <w:rsid w:val="007D37F0"/>
    <w:rsid w:val="00800256"/>
    <w:rsid w:val="0080599F"/>
    <w:rsid w:val="008066C8"/>
    <w:rsid w:val="008346CF"/>
    <w:rsid w:val="008B4A40"/>
    <w:rsid w:val="00944802"/>
    <w:rsid w:val="009D604F"/>
    <w:rsid w:val="00A15AF0"/>
    <w:rsid w:val="00A92AD7"/>
    <w:rsid w:val="00A96D5E"/>
    <w:rsid w:val="00B05592"/>
    <w:rsid w:val="00B9360F"/>
    <w:rsid w:val="00C40AFD"/>
    <w:rsid w:val="00CA3D3D"/>
    <w:rsid w:val="00D2592A"/>
    <w:rsid w:val="00D35FFE"/>
    <w:rsid w:val="00D505A4"/>
    <w:rsid w:val="00D83B73"/>
    <w:rsid w:val="00DA5C80"/>
    <w:rsid w:val="00E1695A"/>
    <w:rsid w:val="00E4048C"/>
    <w:rsid w:val="00E65B4A"/>
    <w:rsid w:val="00EB722B"/>
    <w:rsid w:val="00ED7235"/>
    <w:rsid w:val="00F86270"/>
    <w:rsid w:val="00FB2239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89190-E6AD-4F9C-82E9-FAB83F06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91"/>
  </w:style>
  <w:style w:type="paragraph" w:styleId="1">
    <w:name w:val="heading 1"/>
    <w:basedOn w:val="a"/>
    <w:link w:val="10"/>
    <w:uiPriority w:val="9"/>
    <w:qFormat/>
    <w:rsid w:val="00653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5EF"/>
    <w:rPr>
      <w:b/>
      <w:bCs/>
    </w:rPr>
  </w:style>
  <w:style w:type="character" w:styleId="a4">
    <w:name w:val="Hyperlink"/>
    <w:basedOn w:val="a0"/>
    <w:uiPriority w:val="99"/>
    <w:unhideWhenUsed/>
    <w:rsid w:val="004B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3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tcexpert.ru/uc/ultrazvukovoi-defectoscop/968-ultrazvukovoj-defektoskop-scar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8</cp:revision>
  <dcterms:created xsi:type="dcterms:W3CDTF">2017-09-05T07:12:00Z</dcterms:created>
  <dcterms:modified xsi:type="dcterms:W3CDTF">2018-06-25T13:06:00Z</dcterms:modified>
</cp:coreProperties>
</file>