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83" w:rsidRDefault="007E2983" w:rsidP="007E2983">
      <w:pPr>
        <w:pStyle w:val="6"/>
      </w:pPr>
      <w:r>
        <w:t>ЗАЯВКА НА АККРЕДИТАЦИЮ ИСПЫТАТЕЛЬНОЙ ЛАБОРАТОРИИ</w:t>
      </w:r>
    </w:p>
    <w:p w:rsidR="007E2983" w:rsidRDefault="007E2983" w:rsidP="007E2983"/>
    <w:tbl>
      <w:tblPr>
        <w:tblW w:w="494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782"/>
        <w:gridCol w:w="720"/>
        <w:gridCol w:w="8526"/>
      </w:tblGrid>
      <w:tr w:rsidR="007E2983" w:rsidTr="00A05246">
        <w:trPr>
          <w:cantSplit/>
          <w:trHeight w:val="650"/>
        </w:trPr>
        <w:tc>
          <w:tcPr>
            <w:tcW w:w="390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</w:t>
            </w:r>
          </w:p>
          <w:p w:rsidR="007E2983" w:rsidRDefault="007E2983" w:rsidP="00A05246">
            <w:pPr>
              <w:ind w:left="113" w:right="113"/>
              <w:jc w:val="center"/>
            </w:pPr>
            <w:r>
              <w:rPr>
                <w:b/>
                <w:bCs/>
              </w:rPr>
              <w:t>аккредитации</w:t>
            </w: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51"/>
            </w:tblGrid>
            <w:tr w:rsidR="007E2983" w:rsidTr="00A05246">
              <w:tc>
                <w:tcPr>
                  <w:tcW w:w="451" w:type="dxa"/>
                </w:tcPr>
                <w:p w:rsidR="007E2983" w:rsidRDefault="007E2983" w:rsidP="00A05246">
                  <w:pPr>
                    <w:pStyle w:val="8"/>
                  </w:pPr>
                </w:p>
              </w:tc>
            </w:tr>
          </w:tbl>
          <w:p w:rsidR="007E2983" w:rsidRDefault="007E2983" w:rsidP="00A05246">
            <w:pPr>
              <w:jc w:val="center"/>
            </w:pPr>
          </w:p>
        </w:tc>
        <w:tc>
          <w:tcPr>
            <w:tcW w:w="4251" w:type="pct"/>
            <w:vAlign w:val="center"/>
          </w:tcPr>
          <w:p w:rsidR="007E2983" w:rsidRDefault="007E2983" w:rsidP="00A05246">
            <w:pPr>
              <w:pStyle w:val="9"/>
            </w:pPr>
            <w:r>
              <w:t>Первичная аккредитация</w:t>
            </w:r>
          </w:p>
        </w:tc>
      </w:tr>
      <w:tr w:rsidR="007E2983" w:rsidTr="00A05246">
        <w:trPr>
          <w:cantSplit/>
          <w:trHeight w:val="650"/>
        </w:trPr>
        <w:tc>
          <w:tcPr>
            <w:tcW w:w="390" w:type="pct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tbl>
            <w:tblPr>
              <w:tblW w:w="43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2"/>
            </w:tblGrid>
            <w:tr w:rsidR="007E2983" w:rsidTr="00A05246">
              <w:tc>
                <w:tcPr>
                  <w:tcW w:w="5000" w:type="pct"/>
                </w:tcPr>
                <w:p w:rsidR="007E2983" w:rsidRDefault="007E2983" w:rsidP="00A05246">
                  <w:pPr>
                    <w:pStyle w:val="8"/>
                  </w:pPr>
                </w:p>
              </w:tc>
            </w:tr>
          </w:tbl>
          <w:p w:rsidR="007E2983" w:rsidRDefault="007E2983" w:rsidP="00A05246">
            <w:pPr>
              <w:jc w:val="center"/>
            </w:pPr>
          </w:p>
        </w:tc>
        <w:tc>
          <w:tcPr>
            <w:tcW w:w="4251" w:type="pct"/>
            <w:vAlign w:val="center"/>
          </w:tcPr>
          <w:p w:rsidR="007E2983" w:rsidRDefault="007E2983" w:rsidP="00A05246">
            <w:pPr>
              <w:rPr>
                <w:b/>
                <w:bCs/>
              </w:rPr>
            </w:pPr>
            <w:r>
              <w:rPr>
                <w:b/>
                <w:bCs/>
              </w:rPr>
              <w:t>Повторная аккредитация</w:t>
            </w:r>
          </w:p>
        </w:tc>
      </w:tr>
      <w:tr w:rsidR="007E2983" w:rsidTr="00A05246">
        <w:trPr>
          <w:cantSplit/>
          <w:trHeight w:val="650"/>
        </w:trPr>
        <w:tc>
          <w:tcPr>
            <w:tcW w:w="390" w:type="pct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tbl>
            <w:tblPr>
              <w:tblW w:w="43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2"/>
            </w:tblGrid>
            <w:tr w:rsidR="007E2983" w:rsidTr="00A05246">
              <w:tc>
                <w:tcPr>
                  <w:tcW w:w="5000" w:type="pct"/>
                </w:tcPr>
                <w:p w:rsidR="007E2983" w:rsidRDefault="007E2983" w:rsidP="00A05246">
                  <w:pPr>
                    <w:pStyle w:val="8"/>
                  </w:pPr>
                </w:p>
              </w:tc>
            </w:tr>
          </w:tbl>
          <w:p w:rsidR="007E2983" w:rsidRDefault="007E2983" w:rsidP="00A05246">
            <w:pPr>
              <w:jc w:val="center"/>
            </w:pPr>
          </w:p>
        </w:tc>
        <w:tc>
          <w:tcPr>
            <w:tcW w:w="4251" w:type="pct"/>
            <w:vAlign w:val="center"/>
          </w:tcPr>
          <w:p w:rsidR="007E2983" w:rsidRDefault="007E2983" w:rsidP="00A05246">
            <w:pPr>
              <w:rPr>
                <w:b/>
                <w:bCs/>
              </w:rPr>
            </w:pPr>
            <w:r>
              <w:rPr>
                <w:b/>
                <w:bCs/>
              </w:rPr>
              <w:t>Расширение области аккредитации</w:t>
            </w:r>
          </w:p>
        </w:tc>
      </w:tr>
    </w:tbl>
    <w:p w:rsidR="007E2983" w:rsidRDefault="007E2983" w:rsidP="007E2983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3524"/>
        <w:gridCol w:w="5720"/>
      </w:tblGrid>
      <w:tr w:rsidR="007E2983" w:rsidTr="00A05246">
        <w:trPr>
          <w:cantSplit/>
          <w:trHeight w:val="213"/>
        </w:trPr>
        <w:tc>
          <w:tcPr>
            <w:tcW w:w="39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заявителе</w:t>
            </w:r>
          </w:p>
        </w:tc>
        <w:tc>
          <w:tcPr>
            <w:tcW w:w="1757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организации (полное и краткое)</w:t>
            </w:r>
          </w:p>
        </w:tc>
        <w:tc>
          <w:tcPr>
            <w:tcW w:w="285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91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Руководитель (Ф.И.О., должность)</w:t>
            </w:r>
          </w:p>
        </w:tc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172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Адрес (юридический и почтовый): индекс, город, улица</w:t>
            </w:r>
          </w:p>
        </w:tc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167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Телефон (с кодом)</w:t>
            </w:r>
          </w:p>
        </w:tc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164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Телефакс</w:t>
            </w:r>
          </w:p>
        </w:tc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164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Е</w:t>
            </w:r>
            <w:proofErr w:type="gramEnd"/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mail</w:t>
            </w:r>
          </w:p>
        </w:tc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164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Расчетный счет, банк</w:t>
            </w:r>
          </w:p>
        </w:tc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164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БИК, КПП, ИНН, ОКАТО</w:t>
            </w:r>
          </w:p>
        </w:tc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164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Корреспондентский счет</w:t>
            </w:r>
          </w:p>
        </w:tc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70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Наименование лаборатории</w:t>
            </w:r>
          </w:p>
        </w:tc>
        <w:tc>
          <w:tcPr>
            <w:tcW w:w="285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70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Адрес: индекс, город, улица</w:t>
            </w:r>
          </w:p>
        </w:tc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104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Телефон (с кодом)</w:t>
            </w:r>
          </w:p>
        </w:tc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70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Телефакс</w:t>
            </w:r>
          </w:p>
        </w:tc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70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mail</w:t>
            </w:r>
          </w:p>
        </w:tc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70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Контактное лицо (ФИО, должность)</w:t>
            </w:r>
          </w:p>
        </w:tc>
        <w:tc>
          <w:tcPr>
            <w:tcW w:w="285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70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Телефон (с кодом)</w:t>
            </w:r>
          </w:p>
        </w:tc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70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Телефакс</w:t>
            </w:r>
          </w:p>
        </w:tc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70"/>
        </w:trPr>
        <w:tc>
          <w:tcPr>
            <w:tcW w:w="39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mail</w:t>
            </w:r>
          </w:p>
        </w:tc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  <w:tr w:rsidR="007E2983" w:rsidTr="00A05246">
        <w:trPr>
          <w:cantSplit/>
          <w:trHeight w:val="74"/>
        </w:trPr>
        <w:tc>
          <w:tcPr>
            <w:tcW w:w="3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E2983" w:rsidRDefault="007E2983" w:rsidP="00A05246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Основные виды деятельности орг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низации</w:t>
            </w:r>
          </w:p>
        </w:tc>
        <w:tc>
          <w:tcPr>
            <w:tcW w:w="2852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983" w:rsidRDefault="007E2983" w:rsidP="00A05246">
            <w:pPr>
              <w:jc w:val="center"/>
              <w:rPr>
                <w:b/>
                <w:bCs/>
              </w:rPr>
            </w:pPr>
          </w:p>
        </w:tc>
      </w:tr>
    </w:tbl>
    <w:p w:rsidR="007E2983" w:rsidRDefault="007E2983" w:rsidP="007E2983"/>
    <w:p w:rsidR="007E2983" w:rsidRDefault="007E2983" w:rsidP="007E2983">
      <w:pPr>
        <w:rPr>
          <w:b/>
          <w:bCs/>
        </w:rPr>
      </w:pPr>
      <w:r>
        <w:rPr>
          <w:b/>
          <w:bCs/>
        </w:rPr>
        <w:t>Просим провести аккредитацию в качестве испытательной лаборатории:</w:t>
      </w:r>
    </w:p>
    <w:tbl>
      <w:tblPr>
        <w:tblW w:w="494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782"/>
        <w:gridCol w:w="720"/>
        <w:gridCol w:w="8526"/>
      </w:tblGrid>
      <w:tr w:rsidR="007E2983" w:rsidTr="00A05246">
        <w:trPr>
          <w:cantSplit/>
          <w:trHeight w:val="650"/>
        </w:trPr>
        <w:tc>
          <w:tcPr>
            <w:tcW w:w="390" w:type="pct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Тип испытательной лаборат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рии *</w:t>
            </w: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51"/>
            </w:tblGrid>
            <w:tr w:rsidR="007E2983" w:rsidTr="00A05246">
              <w:tc>
                <w:tcPr>
                  <w:tcW w:w="451" w:type="dxa"/>
                </w:tcPr>
                <w:p w:rsidR="007E2983" w:rsidRDefault="007E2983" w:rsidP="00A05246">
                  <w:pPr>
                    <w:pStyle w:val="8"/>
                  </w:pPr>
                </w:p>
              </w:tc>
            </w:tr>
          </w:tbl>
          <w:p w:rsidR="007E2983" w:rsidRDefault="007E2983" w:rsidP="00A05246">
            <w:pPr>
              <w:jc w:val="center"/>
            </w:pPr>
          </w:p>
        </w:tc>
        <w:tc>
          <w:tcPr>
            <w:tcW w:w="4251" w:type="pct"/>
            <w:vAlign w:val="center"/>
          </w:tcPr>
          <w:p w:rsidR="007E2983" w:rsidRDefault="007E2983" w:rsidP="00A05246">
            <w:pPr>
              <w:pStyle w:val="9"/>
            </w:pPr>
            <w:r>
              <w:t>Лаборатория неразрушающего контроля (ЛНК)</w:t>
            </w:r>
          </w:p>
        </w:tc>
      </w:tr>
      <w:tr w:rsidR="007E2983" w:rsidTr="00A05246">
        <w:trPr>
          <w:cantSplit/>
          <w:trHeight w:val="650"/>
        </w:trPr>
        <w:tc>
          <w:tcPr>
            <w:tcW w:w="390" w:type="pct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tbl>
            <w:tblPr>
              <w:tblW w:w="43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2"/>
            </w:tblGrid>
            <w:tr w:rsidR="007E2983" w:rsidTr="00A05246">
              <w:tc>
                <w:tcPr>
                  <w:tcW w:w="5000" w:type="pct"/>
                </w:tcPr>
                <w:p w:rsidR="007E2983" w:rsidRDefault="007E2983" w:rsidP="00A05246">
                  <w:pPr>
                    <w:pStyle w:val="8"/>
                  </w:pPr>
                </w:p>
              </w:tc>
            </w:tr>
          </w:tbl>
          <w:p w:rsidR="007E2983" w:rsidRDefault="007E2983" w:rsidP="00A05246">
            <w:pPr>
              <w:jc w:val="center"/>
            </w:pPr>
          </w:p>
        </w:tc>
        <w:tc>
          <w:tcPr>
            <w:tcW w:w="4251" w:type="pct"/>
            <w:vAlign w:val="center"/>
          </w:tcPr>
          <w:p w:rsidR="007E2983" w:rsidRDefault="007E2983" w:rsidP="00A05246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Лаборатория разрушающих и других видов испытаний (ЛРИ)</w:t>
            </w:r>
          </w:p>
        </w:tc>
      </w:tr>
      <w:tr w:rsidR="007E2983" w:rsidTr="00A05246">
        <w:trPr>
          <w:cantSplit/>
          <w:trHeight w:val="650"/>
        </w:trPr>
        <w:tc>
          <w:tcPr>
            <w:tcW w:w="390" w:type="pct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tbl>
            <w:tblPr>
              <w:tblW w:w="43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2"/>
            </w:tblGrid>
            <w:tr w:rsidR="007E2983" w:rsidTr="00A05246">
              <w:tc>
                <w:tcPr>
                  <w:tcW w:w="5000" w:type="pct"/>
                </w:tcPr>
                <w:p w:rsidR="007E2983" w:rsidRDefault="007E2983" w:rsidP="00A05246">
                  <w:pPr>
                    <w:pStyle w:val="8"/>
                  </w:pPr>
                </w:p>
              </w:tc>
            </w:tr>
          </w:tbl>
          <w:p w:rsidR="007E2983" w:rsidRDefault="007E2983" w:rsidP="00A05246">
            <w:pPr>
              <w:jc w:val="center"/>
            </w:pPr>
          </w:p>
        </w:tc>
        <w:tc>
          <w:tcPr>
            <w:tcW w:w="4251" w:type="pct"/>
            <w:vAlign w:val="center"/>
          </w:tcPr>
          <w:p w:rsidR="007E2983" w:rsidRDefault="007E2983" w:rsidP="00A05246">
            <w:pPr>
              <w:rPr>
                <w:b/>
                <w:bCs/>
              </w:rPr>
            </w:pPr>
            <w:r>
              <w:rPr>
                <w:b/>
                <w:bCs/>
              </w:rPr>
              <w:t>Аналитической лаборатории (</w:t>
            </w:r>
            <w:proofErr w:type="gramStart"/>
            <w:r>
              <w:rPr>
                <w:b/>
                <w:bCs/>
              </w:rPr>
              <w:t>АЛ</w:t>
            </w:r>
            <w:proofErr w:type="gramEnd"/>
            <w:r>
              <w:rPr>
                <w:b/>
                <w:bCs/>
              </w:rPr>
              <w:t>)</w:t>
            </w:r>
          </w:p>
        </w:tc>
      </w:tr>
      <w:tr w:rsidR="007E2983" w:rsidTr="00A05246">
        <w:trPr>
          <w:cantSplit/>
          <w:trHeight w:val="650"/>
        </w:trPr>
        <w:tc>
          <w:tcPr>
            <w:tcW w:w="390" w:type="pct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tbl>
            <w:tblPr>
              <w:tblW w:w="43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2"/>
            </w:tblGrid>
            <w:tr w:rsidR="007E2983" w:rsidTr="00A05246">
              <w:tc>
                <w:tcPr>
                  <w:tcW w:w="5000" w:type="pct"/>
                </w:tcPr>
                <w:p w:rsidR="007E2983" w:rsidRDefault="007E2983" w:rsidP="00A05246">
                  <w:pPr>
                    <w:pStyle w:val="8"/>
                  </w:pPr>
                </w:p>
              </w:tc>
            </w:tr>
          </w:tbl>
          <w:p w:rsidR="007E2983" w:rsidRDefault="007E2983" w:rsidP="00A05246">
            <w:pPr>
              <w:pStyle w:val="8"/>
            </w:pPr>
          </w:p>
        </w:tc>
        <w:tc>
          <w:tcPr>
            <w:tcW w:w="4251" w:type="pct"/>
            <w:vAlign w:val="center"/>
          </w:tcPr>
          <w:p w:rsidR="007E2983" w:rsidRDefault="007E2983" w:rsidP="00A052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Электролаборатории</w:t>
            </w:r>
            <w:proofErr w:type="spellEnd"/>
            <w:r>
              <w:rPr>
                <w:b/>
                <w:bCs/>
              </w:rPr>
              <w:t xml:space="preserve"> (ЭЛ)</w:t>
            </w:r>
          </w:p>
        </w:tc>
      </w:tr>
      <w:tr w:rsidR="007E2983" w:rsidTr="00A05246">
        <w:trPr>
          <w:cantSplit/>
          <w:trHeight w:val="650"/>
        </w:trPr>
        <w:tc>
          <w:tcPr>
            <w:tcW w:w="390" w:type="pct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2983" w:rsidRDefault="007E2983" w:rsidP="00A0524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tbl>
            <w:tblPr>
              <w:tblW w:w="43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2"/>
            </w:tblGrid>
            <w:tr w:rsidR="007E2983" w:rsidTr="00A05246">
              <w:tc>
                <w:tcPr>
                  <w:tcW w:w="5000" w:type="pct"/>
                </w:tcPr>
                <w:p w:rsidR="007E2983" w:rsidRDefault="007E2983" w:rsidP="00A05246">
                  <w:pPr>
                    <w:pStyle w:val="8"/>
                  </w:pPr>
                </w:p>
              </w:tc>
            </w:tr>
          </w:tbl>
          <w:p w:rsidR="007E2983" w:rsidRDefault="007E2983" w:rsidP="00A05246">
            <w:pPr>
              <w:pStyle w:val="8"/>
            </w:pPr>
          </w:p>
        </w:tc>
        <w:tc>
          <w:tcPr>
            <w:tcW w:w="4251" w:type="pct"/>
            <w:vAlign w:val="center"/>
          </w:tcPr>
          <w:p w:rsidR="007E2983" w:rsidRDefault="007E2983" w:rsidP="00A05246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Лаборатории, осуществляющей испытания продукции (ЛИП)</w:t>
            </w:r>
          </w:p>
        </w:tc>
      </w:tr>
    </w:tbl>
    <w:p w:rsidR="007E2983" w:rsidRDefault="007E2983" w:rsidP="007E2983">
      <w:pPr>
        <w:rPr>
          <w:b/>
          <w:bCs/>
        </w:rPr>
      </w:pPr>
      <w:r>
        <w:rPr>
          <w:b/>
          <w:bCs/>
          <w:vertAlign w:val="superscript"/>
        </w:rPr>
        <w:t>*</w:t>
      </w:r>
      <w:r>
        <w:rPr>
          <w:b/>
          <w:bCs/>
        </w:rPr>
        <w:t xml:space="preserve"> выбрать требуемый тип</w:t>
      </w:r>
    </w:p>
    <w:p w:rsidR="007E2983" w:rsidRDefault="007E2983" w:rsidP="007E2983">
      <w:pPr>
        <w:ind w:firstLine="709"/>
        <w:jc w:val="both"/>
        <w:rPr>
          <w:b/>
          <w:bCs/>
        </w:rPr>
      </w:pPr>
      <w:r>
        <w:br w:type="page"/>
      </w:r>
      <w:r>
        <w:rPr>
          <w:b/>
          <w:bCs/>
        </w:rPr>
        <w:lastRenderedPageBreak/>
        <w:t>Заявляемая область аккредитации.</w:t>
      </w:r>
    </w:p>
    <w:p w:rsidR="007E2983" w:rsidRDefault="007E2983" w:rsidP="007E2983">
      <w:pPr>
        <w:ind w:firstLine="709"/>
        <w:jc w:val="both"/>
      </w:pPr>
      <w:r>
        <w:t xml:space="preserve">Область аккредитации в </w:t>
      </w:r>
      <w:r>
        <w:rPr>
          <w:b/>
          <w:bCs/>
          <w:u w:val="single"/>
        </w:rPr>
        <w:t>строгом соответствии</w:t>
      </w:r>
      <w:r>
        <w:t xml:space="preserve"> с прилагаемым перечнем областей аккредитации».</w:t>
      </w:r>
    </w:p>
    <w:p w:rsidR="007E2983" w:rsidRDefault="007E2983" w:rsidP="007E2983">
      <w:pPr>
        <w:ind w:firstLine="709"/>
        <w:jc w:val="both"/>
      </w:pPr>
    </w:p>
    <w:p w:rsidR="007E2983" w:rsidRDefault="007E2983" w:rsidP="007E2983">
      <w:pPr>
        <w:ind w:firstLine="709"/>
        <w:jc w:val="both"/>
        <w:rPr>
          <w:szCs w:val="26"/>
        </w:rPr>
      </w:pPr>
      <w:r>
        <w:rPr>
          <w:szCs w:val="26"/>
        </w:rPr>
        <w:t>Мы заявляем, что нам известны СДА-01-2009 «Общие требования к аккредитации органов по оценке соо</w:t>
      </w:r>
      <w:r>
        <w:rPr>
          <w:szCs w:val="26"/>
        </w:rPr>
        <w:t>т</w:t>
      </w:r>
      <w:r>
        <w:rPr>
          <w:szCs w:val="26"/>
        </w:rPr>
        <w:t>ветствия», ГОСТ ИСО/МЭК 17025-2009 «Общие требования к компетентности испытательных и калибровочных лабораторий», СДА-15-2009 «Требования к испытательным лабораториям».</w:t>
      </w:r>
    </w:p>
    <w:p w:rsidR="007E2983" w:rsidRDefault="007E2983" w:rsidP="007E2983">
      <w:pPr>
        <w:ind w:firstLine="709"/>
        <w:jc w:val="both"/>
        <w:rPr>
          <w:szCs w:val="26"/>
        </w:rPr>
      </w:pPr>
      <w:r>
        <w:rPr>
          <w:szCs w:val="26"/>
        </w:rPr>
        <w:t>Мы обязуемся добровольно:</w:t>
      </w:r>
    </w:p>
    <w:p w:rsidR="007E2983" w:rsidRDefault="007E2983" w:rsidP="007E2983">
      <w:pPr>
        <w:ind w:firstLine="709"/>
        <w:jc w:val="both"/>
        <w:rPr>
          <w:szCs w:val="26"/>
        </w:rPr>
      </w:pPr>
      <w:r>
        <w:rPr>
          <w:szCs w:val="26"/>
        </w:rPr>
        <w:t>- соблюдать процедуру аккредитации;</w:t>
      </w:r>
    </w:p>
    <w:p w:rsidR="007E2983" w:rsidRDefault="007E2983" w:rsidP="007E2983">
      <w:pPr>
        <w:ind w:firstLine="709"/>
        <w:jc w:val="both"/>
        <w:rPr>
          <w:szCs w:val="26"/>
        </w:rPr>
      </w:pPr>
      <w:r>
        <w:rPr>
          <w:szCs w:val="26"/>
        </w:rPr>
        <w:t>- отвечать требованиям, предъявляемым к аккредитованным испытательным лабораториям;</w:t>
      </w:r>
    </w:p>
    <w:p w:rsidR="007E2983" w:rsidRDefault="007E2983" w:rsidP="007E2983">
      <w:pPr>
        <w:ind w:firstLine="709"/>
        <w:jc w:val="both"/>
        <w:rPr>
          <w:szCs w:val="26"/>
        </w:rPr>
      </w:pPr>
      <w:r>
        <w:rPr>
          <w:szCs w:val="26"/>
        </w:rPr>
        <w:t>- оплатить все расходы, связанные с аккредитацией, независимо от ее результата, в том числе связанные с приемом группы экспертов по аккредитации для проверки и оценки заявителя на месте;</w:t>
      </w:r>
    </w:p>
    <w:p w:rsidR="007E2983" w:rsidRDefault="007E2983" w:rsidP="007E2983">
      <w:pPr>
        <w:ind w:firstLine="709"/>
        <w:jc w:val="both"/>
        <w:rPr>
          <w:szCs w:val="26"/>
        </w:rPr>
      </w:pPr>
      <w:r>
        <w:rPr>
          <w:szCs w:val="26"/>
        </w:rPr>
        <w:t>- принять на себя затраты по информационно-консультационному обслуживанию и последующему и</w:t>
      </w:r>
      <w:r>
        <w:rPr>
          <w:szCs w:val="26"/>
        </w:rPr>
        <w:t>н</w:t>
      </w:r>
      <w:r>
        <w:rPr>
          <w:szCs w:val="26"/>
        </w:rPr>
        <w:t>спекционному контролю.</w:t>
      </w:r>
    </w:p>
    <w:p w:rsidR="007E2983" w:rsidRDefault="007E2983" w:rsidP="007E2983">
      <w:pPr>
        <w:ind w:firstLine="709"/>
        <w:jc w:val="both"/>
        <w:rPr>
          <w:szCs w:val="26"/>
        </w:rPr>
      </w:pPr>
    </w:p>
    <w:p w:rsidR="007E2983" w:rsidRDefault="007E2983" w:rsidP="007E2983">
      <w:pPr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>Приложения к заявке:</w:t>
      </w:r>
    </w:p>
    <w:p w:rsidR="007E2983" w:rsidRDefault="007E2983" w:rsidP="007E2983">
      <w:pPr>
        <w:ind w:firstLine="709"/>
        <w:jc w:val="both"/>
        <w:rPr>
          <w:szCs w:val="26"/>
        </w:rPr>
      </w:pPr>
      <w:r>
        <w:rPr>
          <w:szCs w:val="26"/>
        </w:rPr>
        <w:t>- анкета о готовности организации-заявителя, претендующей на аккредитацию в качестве испытательной лаборатории;</w:t>
      </w:r>
    </w:p>
    <w:p w:rsidR="007E2983" w:rsidRDefault="007E2983" w:rsidP="007E2983">
      <w:pPr>
        <w:ind w:firstLine="709"/>
        <w:jc w:val="both"/>
        <w:rPr>
          <w:szCs w:val="26"/>
        </w:rPr>
      </w:pPr>
      <w:r>
        <w:rPr>
          <w:szCs w:val="26"/>
        </w:rPr>
        <w:t>- копия устава и (или) других учредительных документов заявителя;</w:t>
      </w:r>
    </w:p>
    <w:p w:rsidR="007E2983" w:rsidRDefault="007E2983" w:rsidP="007E2983">
      <w:pPr>
        <w:ind w:firstLine="709"/>
        <w:jc w:val="both"/>
        <w:rPr>
          <w:szCs w:val="26"/>
        </w:rPr>
      </w:pPr>
      <w:r>
        <w:rPr>
          <w:szCs w:val="26"/>
        </w:rPr>
        <w:t>- копия свидетельства о постановке на учет юридического лица в налоговом органе;</w:t>
      </w:r>
    </w:p>
    <w:p w:rsidR="007E2983" w:rsidRDefault="007E2983" w:rsidP="007E2983">
      <w:pPr>
        <w:ind w:firstLine="709"/>
        <w:jc w:val="both"/>
        <w:rPr>
          <w:szCs w:val="26"/>
        </w:rPr>
      </w:pPr>
      <w:r>
        <w:rPr>
          <w:szCs w:val="26"/>
        </w:rPr>
        <w:t>- копия информационного письма Федеральной службы государственной статистики (Росстат);</w:t>
      </w:r>
    </w:p>
    <w:p w:rsidR="007E2983" w:rsidRDefault="007E2983" w:rsidP="007E2983">
      <w:pPr>
        <w:ind w:firstLine="709"/>
        <w:jc w:val="both"/>
        <w:rPr>
          <w:szCs w:val="26"/>
        </w:rPr>
      </w:pPr>
      <w:r>
        <w:rPr>
          <w:szCs w:val="26"/>
        </w:rPr>
        <w:t>- копия свидетельства о внесении записи в Единый государственный реестр юридических лиц;</w:t>
      </w:r>
    </w:p>
    <w:p w:rsidR="007E2983" w:rsidRDefault="007E2983" w:rsidP="007E2983">
      <w:pPr>
        <w:ind w:firstLine="709"/>
        <w:jc w:val="both"/>
        <w:rPr>
          <w:szCs w:val="26"/>
        </w:rPr>
      </w:pPr>
      <w:r>
        <w:rPr>
          <w:szCs w:val="26"/>
        </w:rPr>
        <w:t>- Руководство по качеству ИЛ (организации) и другие документы системы менеджмента качества;</w:t>
      </w:r>
    </w:p>
    <w:p w:rsidR="007E2983" w:rsidRDefault="007E2983" w:rsidP="007E2983">
      <w:pPr>
        <w:ind w:firstLine="709"/>
        <w:jc w:val="both"/>
        <w:rPr>
          <w:szCs w:val="26"/>
        </w:rPr>
      </w:pPr>
      <w:r>
        <w:rPr>
          <w:szCs w:val="26"/>
        </w:rPr>
        <w:t xml:space="preserve">- сведения о </w:t>
      </w:r>
      <w:proofErr w:type="spellStart"/>
      <w:r>
        <w:rPr>
          <w:szCs w:val="26"/>
        </w:rPr>
        <w:t>межлабораторных</w:t>
      </w:r>
      <w:proofErr w:type="spellEnd"/>
      <w:r>
        <w:rPr>
          <w:szCs w:val="26"/>
        </w:rPr>
        <w:t xml:space="preserve"> сравнительных испытаниях (при наличии);</w:t>
      </w:r>
    </w:p>
    <w:p w:rsidR="007E2983" w:rsidRDefault="007E2983" w:rsidP="007E2983">
      <w:pPr>
        <w:ind w:firstLine="709"/>
        <w:jc w:val="both"/>
        <w:rPr>
          <w:szCs w:val="26"/>
        </w:rPr>
      </w:pPr>
      <w:r>
        <w:rPr>
          <w:szCs w:val="26"/>
        </w:rPr>
        <w:t>- Паспорт лаборатории в соответствии с требованиями настоящего документа;</w:t>
      </w:r>
    </w:p>
    <w:p w:rsidR="007E2983" w:rsidRDefault="007E2983" w:rsidP="007E2983">
      <w:pPr>
        <w:ind w:firstLine="709"/>
        <w:jc w:val="both"/>
        <w:rPr>
          <w:szCs w:val="26"/>
        </w:rPr>
      </w:pPr>
      <w:r>
        <w:rPr>
          <w:szCs w:val="26"/>
        </w:rPr>
        <w:t>- другие документы, содержащие информацию о заявителе, необходимую для подтверждения ее соотве</w:t>
      </w:r>
      <w:r>
        <w:rPr>
          <w:szCs w:val="26"/>
        </w:rPr>
        <w:t>т</w:t>
      </w:r>
      <w:r>
        <w:rPr>
          <w:szCs w:val="26"/>
        </w:rPr>
        <w:t>ствия критериям аккредитации.</w:t>
      </w:r>
    </w:p>
    <w:p w:rsidR="007E2983" w:rsidRDefault="007E2983" w:rsidP="007E2983">
      <w:pPr>
        <w:ind w:firstLine="709"/>
        <w:jc w:val="both"/>
        <w:rPr>
          <w:szCs w:val="26"/>
        </w:rPr>
      </w:pPr>
    </w:p>
    <w:p w:rsidR="007E2983" w:rsidRDefault="007E2983" w:rsidP="007E2983">
      <w:pPr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Руководитель </w:t>
      </w:r>
    </w:p>
    <w:p w:rsidR="007E2983" w:rsidRDefault="007E2983" w:rsidP="007E2983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организации заявителя</w:t>
      </w:r>
      <w:r>
        <w:rPr>
          <w:szCs w:val="26"/>
        </w:rPr>
        <w:t>____________________________________________</w:t>
      </w:r>
    </w:p>
    <w:p w:rsidR="007E2983" w:rsidRDefault="007E2983" w:rsidP="007E2983">
      <w:pPr>
        <w:ind w:firstLine="709"/>
        <w:jc w:val="both"/>
        <w:rPr>
          <w:sz w:val="16"/>
          <w:szCs w:val="26"/>
        </w:rPr>
      </w:pPr>
      <w:r>
        <w:rPr>
          <w:sz w:val="16"/>
          <w:szCs w:val="26"/>
        </w:rPr>
        <w:t xml:space="preserve">                                                                                                                  (ФИО, подпись)</w:t>
      </w:r>
    </w:p>
    <w:p w:rsidR="007E2983" w:rsidRDefault="007E2983" w:rsidP="007E2983">
      <w:pPr>
        <w:pStyle w:val="30"/>
        <w:rPr>
          <w:b/>
          <w:bCs/>
          <w:szCs w:val="26"/>
        </w:rPr>
      </w:pPr>
      <w:r>
        <w:rPr>
          <w:b/>
          <w:bCs/>
          <w:szCs w:val="26"/>
        </w:rPr>
        <w:t>М.П.</w:t>
      </w:r>
    </w:p>
    <w:p w:rsidR="007E2983" w:rsidRDefault="007E2983" w:rsidP="007E2983">
      <w:pPr>
        <w:ind w:firstLine="709"/>
        <w:jc w:val="both"/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7E2983" w:rsidRDefault="007E298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D93004" w:rsidRDefault="00D93004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  <w:r w:rsidRPr="00D93004">
        <w:rPr>
          <w:i/>
          <w:sz w:val="28"/>
          <w:szCs w:val="24"/>
        </w:rPr>
        <w:t>Приложение к заявке</w:t>
      </w:r>
    </w:p>
    <w:p w:rsidR="00923AE3" w:rsidRPr="00D93004" w:rsidRDefault="00923AE3" w:rsidP="00D93004">
      <w:pPr>
        <w:tabs>
          <w:tab w:val="num" w:pos="1286"/>
        </w:tabs>
        <w:ind w:right="-1"/>
        <w:jc w:val="right"/>
        <w:rPr>
          <w:i/>
          <w:sz w:val="28"/>
          <w:szCs w:val="24"/>
        </w:rPr>
      </w:pPr>
    </w:p>
    <w:p w:rsidR="00D93004" w:rsidRPr="0075764D" w:rsidRDefault="00D93004" w:rsidP="00D93004">
      <w:pPr>
        <w:tabs>
          <w:tab w:val="num" w:pos="1286"/>
        </w:tabs>
        <w:ind w:right="-1"/>
        <w:jc w:val="center"/>
        <w:rPr>
          <w:b/>
          <w:color w:val="FF0000"/>
          <w:sz w:val="28"/>
          <w:szCs w:val="24"/>
        </w:rPr>
      </w:pPr>
      <w:r w:rsidRPr="00D93004">
        <w:rPr>
          <w:b/>
          <w:sz w:val="28"/>
          <w:szCs w:val="24"/>
        </w:rPr>
        <w:t>Заявляемая область аккредитации</w:t>
      </w:r>
      <w:r w:rsidRPr="00D93004">
        <w:rPr>
          <w:b/>
          <w:sz w:val="28"/>
          <w:szCs w:val="24"/>
        </w:rPr>
        <w:br/>
      </w:r>
      <w:sdt>
        <w:sdtPr>
          <w:rPr>
            <w:b/>
            <w:color w:val="FF0000"/>
            <w:sz w:val="28"/>
          </w:rPr>
          <w:alias w:val="Наименование аккредитуемой лаборатории"/>
          <w:tag w:val="Наименование аккредитуемой лаборатории"/>
          <w:id w:val="29675977"/>
          <w:placeholder>
            <w:docPart w:val="C1A7445A24494EB3BD26B8384B36C334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75764D">
            <w:rPr>
              <w:rStyle w:val="af3"/>
              <w:color w:val="FF0000"/>
            </w:rPr>
            <w:t>[</w:t>
          </w:r>
          <w:r w:rsidRPr="0075764D">
            <w:rPr>
              <w:rStyle w:val="af3"/>
              <w:color w:val="FF0000"/>
              <w:sz w:val="24"/>
            </w:rPr>
            <w:t>Наименование аккредитуемой лаборатории</w:t>
          </w:r>
          <w:r w:rsidRPr="0075764D">
            <w:rPr>
              <w:rStyle w:val="af3"/>
              <w:color w:val="FF0000"/>
            </w:rPr>
            <w:t>]</w:t>
          </w:r>
        </w:sdtContent>
      </w:sdt>
      <w:r w:rsidRPr="0075764D">
        <w:rPr>
          <w:b/>
          <w:color w:val="FF0000"/>
          <w:sz w:val="28"/>
          <w:szCs w:val="24"/>
        </w:rPr>
        <w:t xml:space="preserve"> </w:t>
      </w:r>
    </w:p>
    <w:p w:rsidR="00217EC1" w:rsidRDefault="00D93004" w:rsidP="00217EC1">
      <w:pPr>
        <w:tabs>
          <w:tab w:val="num" w:pos="1286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>(лабораторий неразрушающего контроля)</w:t>
      </w:r>
    </w:p>
    <w:p w:rsidR="00D93004" w:rsidRDefault="00D93004" w:rsidP="00217EC1">
      <w:pPr>
        <w:tabs>
          <w:tab w:val="num" w:pos="1286"/>
        </w:tabs>
        <w:ind w:right="-1"/>
        <w:jc w:val="center"/>
        <w:rPr>
          <w:b/>
          <w:sz w:val="28"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217EC1" w:rsidRPr="00813FEF" w:rsidTr="00D93004">
        <w:tc>
          <w:tcPr>
            <w:tcW w:w="5068" w:type="dxa"/>
            <w:shd w:val="clear" w:color="auto" w:fill="auto"/>
          </w:tcPr>
          <w:p w:rsidR="00217EC1" w:rsidRPr="00813FEF" w:rsidRDefault="00217EC1" w:rsidP="0083067B">
            <w:pPr>
              <w:tabs>
                <w:tab w:val="num" w:pos="1286"/>
              </w:tabs>
              <w:ind w:right="-1"/>
              <w:rPr>
                <w:b/>
                <w:sz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17EC1" w:rsidRPr="00813FEF" w:rsidRDefault="00D93004" w:rsidP="002025DB">
            <w:pPr>
              <w:jc w:val="right"/>
              <w:rPr>
                <w:b/>
                <w:sz w:val="28"/>
              </w:rPr>
            </w:pPr>
            <w:r w:rsidRPr="0052236D">
              <w:t>В соответствии с решением бюро</w:t>
            </w:r>
            <w:r>
              <w:br/>
            </w:r>
            <w:r w:rsidR="00217EC1" w:rsidRPr="00D93004">
              <w:t>от « 23 »января  2015г.</w:t>
            </w:r>
            <w:r w:rsidRPr="00D93004">
              <w:t xml:space="preserve"> </w:t>
            </w:r>
            <w:r w:rsidR="00217EC1" w:rsidRPr="00D93004">
              <w:t>№68</w:t>
            </w:r>
            <w:r>
              <w:t>-БНС</w:t>
            </w:r>
          </w:p>
        </w:tc>
      </w:tr>
    </w:tbl>
    <w:p w:rsidR="00923AE3" w:rsidRDefault="00923AE3" w:rsidP="00923AE3">
      <w:pPr>
        <w:jc w:val="center"/>
        <w:rPr>
          <w:b/>
          <w:bCs/>
          <w:sz w:val="28"/>
          <w:u w:val="single"/>
        </w:rPr>
      </w:pPr>
    </w:p>
    <w:p w:rsidR="00923AE3" w:rsidRDefault="00923AE3" w:rsidP="00923AE3">
      <w:pPr>
        <w:jc w:val="center"/>
        <w:rPr>
          <w:b/>
          <w:bCs/>
          <w:sz w:val="28"/>
          <w:u w:val="single"/>
        </w:rPr>
      </w:pPr>
    </w:p>
    <w:p w:rsidR="00923AE3" w:rsidRDefault="00217EC1" w:rsidP="00923AE3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Объекты контроля</w:t>
      </w:r>
    </w:p>
    <w:p w:rsidR="00923AE3" w:rsidRPr="00372B4A" w:rsidRDefault="00923AE3" w:rsidP="00923AE3">
      <w:pPr>
        <w:jc w:val="center"/>
        <w:rPr>
          <w:sz w:val="32"/>
          <w:vertAlign w:val="superscript"/>
        </w:rPr>
      </w:pPr>
      <w:r w:rsidRPr="00372B4A">
        <w:rPr>
          <w:sz w:val="32"/>
          <w:vertAlign w:val="superscript"/>
        </w:rPr>
        <w:t>(оставить нужное, лишнее удалить)</w:t>
      </w:r>
    </w:p>
    <w:p w:rsidR="00217EC1" w:rsidRDefault="00217EC1" w:rsidP="002025DB">
      <w:pPr>
        <w:tabs>
          <w:tab w:val="num" w:pos="1286"/>
        </w:tabs>
        <w:ind w:right="-1"/>
        <w:rPr>
          <w:b/>
          <w:sz w:val="28"/>
          <w:u w:val="single"/>
        </w:rPr>
      </w:pPr>
    </w:p>
    <w:tbl>
      <w:tblPr>
        <w:tblW w:w="9855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0"/>
        <w:gridCol w:w="13"/>
        <w:gridCol w:w="3792"/>
      </w:tblGrid>
      <w:tr w:rsidR="00217EC1" w:rsidRPr="009330EE" w:rsidTr="004B14A7">
        <w:trPr>
          <w:tblHeader/>
          <w:jc w:val="center"/>
        </w:trPr>
        <w:tc>
          <w:tcPr>
            <w:tcW w:w="6050" w:type="dxa"/>
            <w:vAlign w:val="center"/>
          </w:tcPr>
          <w:p w:rsidR="00217EC1" w:rsidRPr="009330EE" w:rsidRDefault="00217EC1" w:rsidP="004B14A7">
            <w:pPr>
              <w:jc w:val="center"/>
              <w:rPr>
                <w:b/>
                <w:bCs/>
                <w:sz w:val="28"/>
                <w:szCs w:val="28"/>
              </w:rPr>
            </w:pPr>
            <w:r w:rsidRPr="009330EE">
              <w:rPr>
                <w:b/>
                <w:bCs/>
                <w:sz w:val="28"/>
                <w:szCs w:val="28"/>
              </w:rPr>
              <w:t>Наименование объектов контроля</w:t>
            </w:r>
          </w:p>
        </w:tc>
        <w:tc>
          <w:tcPr>
            <w:tcW w:w="3805" w:type="dxa"/>
            <w:gridSpan w:val="2"/>
            <w:vAlign w:val="center"/>
          </w:tcPr>
          <w:p w:rsidR="00217EC1" w:rsidRPr="009330EE" w:rsidRDefault="00217EC1" w:rsidP="004B14A7">
            <w:pPr>
              <w:jc w:val="center"/>
              <w:rPr>
                <w:b/>
                <w:bCs/>
                <w:sz w:val="28"/>
                <w:szCs w:val="28"/>
              </w:rPr>
            </w:pPr>
            <w:r w:rsidRPr="009330EE">
              <w:rPr>
                <w:b/>
                <w:bCs/>
                <w:sz w:val="28"/>
                <w:szCs w:val="28"/>
              </w:rPr>
              <w:t>Документы, устанавл</w:t>
            </w:r>
            <w:r w:rsidRPr="009330EE">
              <w:rPr>
                <w:b/>
                <w:bCs/>
                <w:sz w:val="28"/>
                <w:szCs w:val="28"/>
              </w:rPr>
              <w:t>и</w:t>
            </w:r>
            <w:r w:rsidRPr="009330EE">
              <w:rPr>
                <w:b/>
                <w:bCs/>
                <w:sz w:val="28"/>
                <w:szCs w:val="28"/>
              </w:rPr>
              <w:t>вающие требования к    объектам контроля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Объекты котлонадзора:</w:t>
            </w:r>
          </w:p>
        </w:tc>
        <w:tc>
          <w:tcPr>
            <w:tcW w:w="3805" w:type="dxa"/>
            <w:gridSpan w:val="2"/>
          </w:tcPr>
          <w:p w:rsidR="00217EC1" w:rsidRDefault="00217EC1" w:rsidP="0083067B">
            <w:pPr>
              <w:jc w:val="both"/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330EE">
              <w:rPr>
                <w:sz w:val="28"/>
                <w:szCs w:val="28"/>
              </w:rPr>
              <w:t>ТС 032/2013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E0218C">
              <w:rPr>
                <w:sz w:val="28"/>
                <w:szCs w:val="28"/>
              </w:rPr>
              <w:t>ФНП "Правила промышле</w:t>
            </w:r>
            <w:r w:rsidRPr="00E0218C">
              <w:rPr>
                <w:sz w:val="28"/>
                <w:szCs w:val="28"/>
              </w:rPr>
              <w:t>н</w:t>
            </w:r>
            <w:r w:rsidRPr="00E0218C">
              <w:rPr>
                <w:sz w:val="28"/>
                <w:szCs w:val="28"/>
              </w:rPr>
              <w:t>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Паровые и водогрейные котлы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30EE">
              <w:rPr>
                <w:rFonts w:ascii="Times New Roman" w:hAnsi="Times New Roman"/>
                <w:sz w:val="28"/>
                <w:szCs w:val="28"/>
              </w:rPr>
              <w:t>РД 03-29-93</w:t>
            </w:r>
          </w:p>
          <w:p w:rsidR="00217EC1" w:rsidRPr="009330EE" w:rsidRDefault="00217EC1" w:rsidP="0083067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30EE">
              <w:rPr>
                <w:rFonts w:ascii="Times New Roman" w:hAnsi="Times New Roman"/>
                <w:sz w:val="28"/>
                <w:szCs w:val="28"/>
              </w:rPr>
              <w:t>РД 10-69-94</w:t>
            </w:r>
          </w:p>
          <w:p w:rsidR="00217EC1" w:rsidRPr="009330EE" w:rsidRDefault="00217EC1" w:rsidP="0083067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30EE">
              <w:rPr>
                <w:rFonts w:ascii="Times New Roman" w:hAnsi="Times New Roman"/>
                <w:sz w:val="28"/>
                <w:szCs w:val="28"/>
              </w:rPr>
              <w:t>РД 10-249-98</w:t>
            </w:r>
          </w:p>
          <w:p w:rsidR="00217EC1" w:rsidRPr="009330EE" w:rsidRDefault="00217EC1" w:rsidP="0083067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30EE">
              <w:rPr>
                <w:rFonts w:ascii="Times New Roman" w:hAnsi="Times New Roman"/>
                <w:sz w:val="28"/>
                <w:szCs w:val="28"/>
              </w:rPr>
              <w:t>РД 10-577-03</w:t>
            </w:r>
          </w:p>
          <w:p w:rsidR="00217EC1" w:rsidRPr="009330EE" w:rsidRDefault="00217EC1" w:rsidP="0083067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30EE">
              <w:rPr>
                <w:rFonts w:ascii="Times New Roman" w:hAnsi="Times New Roman"/>
                <w:sz w:val="28"/>
                <w:szCs w:val="28"/>
              </w:rPr>
              <w:t>РД 153-34.1-003-01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Электрические котлы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30EE">
              <w:rPr>
                <w:rFonts w:ascii="Times New Roman" w:hAnsi="Times New Roman"/>
                <w:sz w:val="28"/>
                <w:szCs w:val="28"/>
              </w:rPr>
              <w:t>РД 10-249-98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Сосуды, работающие под давлением свыше 0,07 МПа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50599-93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03-29-93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03-421-01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Трубопроводы пара и горячей воды с рабочим давлением пара более 0,07 МПа и температурой воды свыше 115</w:t>
            </w:r>
            <w:proofErr w:type="gramStart"/>
            <w:r w:rsidRPr="009330EE">
              <w:rPr>
                <w:sz w:val="28"/>
                <w:szCs w:val="28"/>
              </w:rPr>
              <w:t>˚С</w:t>
            </w:r>
            <w:proofErr w:type="gramEnd"/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30EE">
              <w:rPr>
                <w:rFonts w:ascii="Times New Roman" w:hAnsi="Times New Roman"/>
                <w:sz w:val="28"/>
                <w:szCs w:val="28"/>
              </w:rPr>
              <w:t>РД 03-29-93</w:t>
            </w:r>
          </w:p>
          <w:p w:rsidR="00217EC1" w:rsidRPr="009330EE" w:rsidRDefault="00217EC1" w:rsidP="0083067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30EE">
              <w:rPr>
                <w:rFonts w:ascii="Times New Roman" w:hAnsi="Times New Roman"/>
                <w:sz w:val="28"/>
                <w:szCs w:val="28"/>
              </w:rPr>
              <w:t>РД 10-249-98</w:t>
            </w:r>
          </w:p>
          <w:p w:rsidR="00217EC1" w:rsidRPr="009330EE" w:rsidRDefault="00217EC1" w:rsidP="0083067B">
            <w:pPr>
              <w:pStyle w:val="2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30EE">
              <w:rPr>
                <w:rFonts w:ascii="Times New Roman" w:hAnsi="Times New Roman"/>
                <w:sz w:val="28"/>
                <w:szCs w:val="28"/>
              </w:rPr>
              <w:t>РД 10-577-03</w:t>
            </w:r>
          </w:p>
          <w:p w:rsidR="00217EC1" w:rsidRPr="009330EE" w:rsidRDefault="00217EC1" w:rsidP="0083067B">
            <w:pPr>
              <w:pStyle w:val="2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 w:rsidRPr="009330EE">
              <w:rPr>
                <w:rFonts w:ascii="Times New Roman" w:hAnsi="Times New Roman"/>
                <w:sz w:val="28"/>
                <w:szCs w:val="28"/>
              </w:rPr>
              <w:t>РД 153-34.1-003-01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Барокамеры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50599-93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 w:rsidRPr="009330EE">
              <w:rPr>
                <w:color w:val="000000"/>
                <w:sz w:val="28"/>
                <w:szCs w:val="28"/>
              </w:rPr>
              <w:t>Системы газоснабжения (газораспредел</w:t>
            </w:r>
            <w:r w:rsidRPr="009330EE">
              <w:rPr>
                <w:color w:val="000000"/>
                <w:sz w:val="28"/>
                <w:szCs w:val="28"/>
              </w:rPr>
              <w:t>е</w:t>
            </w:r>
            <w:r w:rsidRPr="009330EE">
              <w:rPr>
                <w:color w:val="000000"/>
                <w:sz w:val="28"/>
                <w:szCs w:val="28"/>
              </w:rPr>
              <w:t>ния):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ФНП «Правила безопасности сетей газораспределения и </w:t>
            </w:r>
            <w:proofErr w:type="spellStart"/>
            <w:r w:rsidRPr="009330EE">
              <w:rPr>
                <w:sz w:val="28"/>
                <w:szCs w:val="28"/>
              </w:rPr>
              <w:t>газопотребления</w:t>
            </w:r>
            <w:proofErr w:type="spellEnd"/>
            <w:r w:rsidRPr="009330EE">
              <w:rPr>
                <w:sz w:val="28"/>
                <w:szCs w:val="28"/>
              </w:rPr>
              <w:t>»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ФНП «Правила безопасности для объектов, использующих сжиженные углеводородные газы»</w:t>
            </w:r>
            <w:r>
              <w:rPr>
                <w:sz w:val="28"/>
                <w:szCs w:val="28"/>
              </w:rPr>
              <w:t xml:space="preserve"> 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42-101-2003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42-102-2004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62.13330.2011 (</w:t>
            </w:r>
            <w:proofErr w:type="spellStart"/>
            <w:r w:rsidRPr="009330EE">
              <w:rPr>
                <w:sz w:val="28"/>
                <w:szCs w:val="28"/>
              </w:rPr>
              <w:t>СНиП</w:t>
            </w:r>
            <w:proofErr w:type="spellEnd"/>
            <w:r w:rsidRPr="009330EE">
              <w:rPr>
                <w:sz w:val="28"/>
                <w:szCs w:val="28"/>
              </w:rPr>
              <w:t xml:space="preserve"> 42-</w:t>
            </w:r>
            <w:r w:rsidRPr="009330EE">
              <w:rPr>
                <w:sz w:val="28"/>
                <w:szCs w:val="28"/>
              </w:rPr>
              <w:lastRenderedPageBreak/>
              <w:t>01-2002)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 w:rsidRPr="009330EE">
              <w:rPr>
                <w:color w:val="000000"/>
                <w:sz w:val="28"/>
                <w:szCs w:val="28"/>
              </w:rPr>
              <w:lastRenderedPageBreak/>
              <w:t>Наружные газопроводы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2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 w:rsidRPr="009330EE">
              <w:rPr>
                <w:color w:val="000000"/>
                <w:sz w:val="28"/>
                <w:szCs w:val="28"/>
              </w:rPr>
              <w:t>Наружные газопроводы стальные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12-411-01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42-102-2004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2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 w:rsidRPr="009330EE">
              <w:rPr>
                <w:color w:val="000000"/>
                <w:sz w:val="28"/>
                <w:szCs w:val="28"/>
              </w:rPr>
              <w:t>Наружные газопроводы из полиэт</w:t>
            </w:r>
            <w:r w:rsidRPr="009330EE">
              <w:rPr>
                <w:color w:val="000000"/>
                <w:sz w:val="28"/>
                <w:szCs w:val="28"/>
              </w:rPr>
              <w:t>и</w:t>
            </w:r>
            <w:r w:rsidRPr="009330EE">
              <w:rPr>
                <w:color w:val="000000"/>
                <w:sz w:val="28"/>
                <w:szCs w:val="28"/>
              </w:rPr>
              <w:t>леновых и композиционных мат</w:t>
            </w:r>
            <w:r w:rsidRPr="009330EE">
              <w:rPr>
                <w:color w:val="000000"/>
                <w:sz w:val="28"/>
                <w:szCs w:val="28"/>
              </w:rPr>
              <w:t>е</w:t>
            </w:r>
            <w:r w:rsidRPr="009330EE">
              <w:rPr>
                <w:color w:val="000000"/>
                <w:sz w:val="28"/>
                <w:szCs w:val="28"/>
              </w:rPr>
              <w:t>риалов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42-101-2003</w:t>
            </w:r>
          </w:p>
          <w:p w:rsidR="00217EC1" w:rsidRPr="009330EE" w:rsidRDefault="00217EC1" w:rsidP="0083067B">
            <w:pPr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42-103-2003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 w:rsidRPr="009330EE">
              <w:rPr>
                <w:color w:val="000000"/>
                <w:sz w:val="28"/>
                <w:szCs w:val="28"/>
              </w:rPr>
              <w:t>Внутренние газопроводы стальные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42-101-2003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42-102-2004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 w:rsidRPr="009330EE">
              <w:rPr>
                <w:color w:val="000000"/>
                <w:sz w:val="28"/>
                <w:szCs w:val="28"/>
              </w:rPr>
              <w:t>Детали и узлы, газовое оборудование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42-101-2003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 w:rsidRPr="009330EE">
              <w:rPr>
                <w:sz w:val="28"/>
                <w:szCs w:val="28"/>
              </w:rPr>
              <w:t xml:space="preserve"> ТС 010/2011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Подъемные сооружения: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Грузоподъемные краны</w:t>
            </w:r>
          </w:p>
        </w:tc>
        <w:tc>
          <w:tcPr>
            <w:tcW w:w="3805" w:type="dxa"/>
            <w:gridSpan w:val="2"/>
          </w:tcPr>
          <w:p w:rsidR="00217EC1" w:rsidRDefault="00217EC1" w:rsidP="0083067B">
            <w:pPr>
              <w:jc w:val="both"/>
              <w:rPr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 w:rsidRPr="009330EE">
              <w:rPr>
                <w:sz w:val="28"/>
                <w:szCs w:val="28"/>
              </w:rPr>
              <w:t xml:space="preserve"> ТС 010/2011 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ФНП «Правила безопасности опасных производственных объектов, на которых испол</w:t>
            </w:r>
            <w:r w:rsidRPr="00291B03">
              <w:rPr>
                <w:sz w:val="28"/>
                <w:szCs w:val="28"/>
              </w:rPr>
              <w:t>ь</w:t>
            </w:r>
            <w:r w:rsidRPr="00291B03">
              <w:rPr>
                <w:sz w:val="28"/>
                <w:szCs w:val="28"/>
              </w:rPr>
              <w:t>зуются подъемные сооруж</w:t>
            </w:r>
            <w:r w:rsidRPr="00291B03">
              <w:rPr>
                <w:sz w:val="28"/>
                <w:szCs w:val="28"/>
              </w:rPr>
              <w:t>е</w:t>
            </w:r>
            <w:r w:rsidRPr="00291B03">
              <w:rPr>
                <w:sz w:val="28"/>
                <w:szCs w:val="28"/>
              </w:rPr>
              <w:t>ния»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Подъемники (вышки)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ФНП «Правила безопасности опасных производственных объектов, на которых испол</w:t>
            </w:r>
            <w:r w:rsidRPr="009330EE">
              <w:rPr>
                <w:sz w:val="28"/>
                <w:szCs w:val="28"/>
              </w:rPr>
              <w:t>ь</w:t>
            </w:r>
            <w:r w:rsidRPr="009330EE">
              <w:rPr>
                <w:sz w:val="28"/>
                <w:szCs w:val="28"/>
              </w:rPr>
              <w:t>зуются подъемные сооруж</w:t>
            </w:r>
            <w:r w:rsidRPr="009330EE">
              <w:rPr>
                <w:sz w:val="28"/>
                <w:szCs w:val="28"/>
              </w:rPr>
              <w:t>е</w:t>
            </w:r>
            <w:r w:rsidRPr="009330EE">
              <w:rPr>
                <w:sz w:val="28"/>
                <w:szCs w:val="28"/>
              </w:rPr>
              <w:t>ния»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Канатные дороги</w:t>
            </w:r>
          </w:p>
        </w:tc>
        <w:tc>
          <w:tcPr>
            <w:tcW w:w="3805" w:type="dxa"/>
            <w:gridSpan w:val="2"/>
          </w:tcPr>
          <w:p w:rsidR="00217EC1" w:rsidRPr="00291B03" w:rsidRDefault="00217EC1" w:rsidP="0083067B">
            <w:pPr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ФНП «Правила безопасности грузовых подвесных кана</w:t>
            </w:r>
            <w:r w:rsidRPr="00291B03">
              <w:rPr>
                <w:sz w:val="28"/>
                <w:szCs w:val="28"/>
              </w:rPr>
              <w:t>т</w:t>
            </w:r>
            <w:r w:rsidRPr="00291B03">
              <w:rPr>
                <w:sz w:val="28"/>
                <w:szCs w:val="28"/>
              </w:rPr>
              <w:t xml:space="preserve">ных дорог» </w:t>
            </w:r>
          </w:p>
          <w:p w:rsidR="00217EC1" w:rsidRPr="00291B03" w:rsidRDefault="00217EC1" w:rsidP="0083067B">
            <w:pPr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ФНП «Правила безопасности пассажирских канатных д</w:t>
            </w:r>
            <w:r w:rsidRPr="00291B03">
              <w:rPr>
                <w:sz w:val="28"/>
                <w:szCs w:val="28"/>
              </w:rPr>
              <w:t>о</w:t>
            </w:r>
            <w:r w:rsidRPr="00291B03">
              <w:rPr>
                <w:sz w:val="28"/>
                <w:szCs w:val="28"/>
              </w:rPr>
              <w:t xml:space="preserve">рог и фуникулеров» </w:t>
            </w:r>
          </w:p>
          <w:p w:rsidR="00217EC1" w:rsidRPr="00291B03" w:rsidRDefault="00217EC1" w:rsidP="0083067B">
            <w:pPr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Правила устройства и без</w:t>
            </w:r>
            <w:r w:rsidRPr="00291B03">
              <w:rPr>
                <w:sz w:val="28"/>
                <w:szCs w:val="28"/>
              </w:rPr>
              <w:t>о</w:t>
            </w:r>
            <w:r w:rsidRPr="00291B03">
              <w:rPr>
                <w:sz w:val="28"/>
                <w:szCs w:val="28"/>
              </w:rPr>
              <w:t>пасной эксплуатации пасс</w:t>
            </w:r>
            <w:r w:rsidRPr="00291B03">
              <w:rPr>
                <w:sz w:val="28"/>
                <w:szCs w:val="28"/>
              </w:rPr>
              <w:t>а</w:t>
            </w:r>
            <w:r w:rsidRPr="00291B03">
              <w:rPr>
                <w:sz w:val="28"/>
                <w:szCs w:val="28"/>
              </w:rPr>
              <w:t>жирских подвесных и букс</w:t>
            </w:r>
            <w:r w:rsidRPr="00291B03">
              <w:rPr>
                <w:sz w:val="28"/>
                <w:szCs w:val="28"/>
              </w:rPr>
              <w:t>и</w:t>
            </w:r>
            <w:r w:rsidRPr="00291B03">
              <w:rPr>
                <w:sz w:val="28"/>
                <w:szCs w:val="28"/>
              </w:rPr>
              <w:t>ровочных канатных дорог</w:t>
            </w:r>
            <w:r>
              <w:rPr>
                <w:sz w:val="28"/>
                <w:szCs w:val="28"/>
              </w:rPr>
              <w:t>»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Фуникулеры</w:t>
            </w:r>
          </w:p>
        </w:tc>
        <w:tc>
          <w:tcPr>
            <w:tcW w:w="3805" w:type="dxa"/>
            <w:gridSpan w:val="2"/>
          </w:tcPr>
          <w:p w:rsidR="00217EC1" w:rsidRPr="007B0A3F" w:rsidRDefault="00217EC1" w:rsidP="0083067B">
            <w:pPr>
              <w:jc w:val="both"/>
              <w:rPr>
                <w:strike/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ФНП «Правила безопасности пассажирских канатных д</w:t>
            </w:r>
            <w:r w:rsidRPr="00291B03">
              <w:rPr>
                <w:sz w:val="28"/>
                <w:szCs w:val="28"/>
              </w:rPr>
              <w:t>о</w:t>
            </w:r>
            <w:r w:rsidRPr="00291B03">
              <w:rPr>
                <w:sz w:val="28"/>
                <w:szCs w:val="28"/>
              </w:rPr>
              <w:t>рог и фуникулеров»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Эскалаторы</w:t>
            </w:r>
          </w:p>
        </w:tc>
        <w:tc>
          <w:tcPr>
            <w:tcW w:w="3805" w:type="dxa"/>
            <w:gridSpan w:val="2"/>
          </w:tcPr>
          <w:p w:rsidR="00217EC1" w:rsidRPr="00291B03" w:rsidRDefault="00217EC1" w:rsidP="008306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ПБ 10-77-94</w:t>
            </w:r>
          </w:p>
          <w:p w:rsidR="00217EC1" w:rsidRPr="00487F2B" w:rsidRDefault="00217EC1" w:rsidP="0083067B">
            <w:pPr>
              <w:widowControl w:val="0"/>
              <w:autoSpaceDE w:val="0"/>
              <w:autoSpaceDN w:val="0"/>
              <w:adjustRightInd w:val="0"/>
              <w:jc w:val="both"/>
            </w:pPr>
            <w:r w:rsidRPr="00291B03">
              <w:rPr>
                <w:sz w:val="28"/>
                <w:szCs w:val="28"/>
              </w:rPr>
              <w:t>"Правила безопасности эск</w:t>
            </w:r>
            <w:r w:rsidRPr="00291B03">
              <w:rPr>
                <w:sz w:val="28"/>
                <w:szCs w:val="28"/>
              </w:rPr>
              <w:t>а</w:t>
            </w:r>
            <w:r w:rsidRPr="00291B03">
              <w:rPr>
                <w:sz w:val="28"/>
                <w:szCs w:val="28"/>
              </w:rPr>
              <w:t>латоров в метрополитенах"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Лифты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 w:rsidRPr="009330EE">
              <w:rPr>
                <w:sz w:val="28"/>
                <w:szCs w:val="28"/>
              </w:rPr>
              <w:t xml:space="preserve"> ТС 011/2011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Краны-трубоукладчики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ФНП «Правила безопасности опасных производственных объектов, на которых испол</w:t>
            </w:r>
            <w:r w:rsidRPr="009330EE">
              <w:rPr>
                <w:sz w:val="28"/>
                <w:szCs w:val="28"/>
              </w:rPr>
              <w:t>ь</w:t>
            </w:r>
            <w:r w:rsidRPr="009330EE">
              <w:rPr>
                <w:sz w:val="28"/>
                <w:szCs w:val="28"/>
              </w:rPr>
              <w:t>зуются подъемные сооруж</w:t>
            </w:r>
            <w:r w:rsidRPr="009330EE">
              <w:rPr>
                <w:sz w:val="28"/>
                <w:szCs w:val="28"/>
              </w:rPr>
              <w:t>е</w:t>
            </w:r>
            <w:r w:rsidRPr="009330EE">
              <w:rPr>
                <w:sz w:val="28"/>
                <w:szCs w:val="28"/>
              </w:rPr>
              <w:t>ния»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Краны-манипуляторы</w:t>
            </w:r>
          </w:p>
        </w:tc>
        <w:tc>
          <w:tcPr>
            <w:tcW w:w="3805" w:type="dxa"/>
            <w:gridSpan w:val="2"/>
          </w:tcPr>
          <w:p w:rsidR="00217EC1" w:rsidRPr="00906BDB" w:rsidRDefault="00217EC1" w:rsidP="0083067B">
            <w:pPr>
              <w:jc w:val="both"/>
              <w:rPr>
                <w:strike/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ФНП «Правила безопасности опасных производственных объектов, на которых испол</w:t>
            </w:r>
            <w:r w:rsidRPr="00291B03">
              <w:rPr>
                <w:sz w:val="28"/>
                <w:szCs w:val="28"/>
              </w:rPr>
              <w:t>ь</w:t>
            </w:r>
            <w:r w:rsidRPr="00291B03">
              <w:rPr>
                <w:sz w:val="28"/>
                <w:szCs w:val="28"/>
              </w:rPr>
              <w:t>зуются подъемные сооруж</w:t>
            </w:r>
            <w:r w:rsidRPr="00291B03">
              <w:rPr>
                <w:sz w:val="28"/>
                <w:szCs w:val="28"/>
              </w:rPr>
              <w:t>е</w:t>
            </w:r>
            <w:r w:rsidRPr="00291B03">
              <w:rPr>
                <w:sz w:val="28"/>
                <w:szCs w:val="28"/>
              </w:rPr>
              <w:t>ния»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color w:val="000000"/>
                <w:sz w:val="28"/>
                <w:szCs w:val="28"/>
              </w:rPr>
              <w:t>Платформы подъемные для инвалидов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10-403-01</w:t>
            </w:r>
          </w:p>
          <w:p w:rsidR="00217EC1" w:rsidRPr="0067025E" w:rsidRDefault="00217EC1" w:rsidP="0083067B">
            <w:pPr>
              <w:jc w:val="both"/>
              <w:rPr>
                <w:strike/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ГОСТ </w:t>
            </w:r>
            <w:proofErr w:type="gramStart"/>
            <w:r w:rsidRPr="009330EE">
              <w:rPr>
                <w:sz w:val="28"/>
                <w:szCs w:val="28"/>
              </w:rPr>
              <w:t>Р</w:t>
            </w:r>
            <w:proofErr w:type="gramEnd"/>
            <w:r w:rsidRPr="009330EE">
              <w:rPr>
                <w:sz w:val="28"/>
                <w:szCs w:val="28"/>
              </w:rPr>
              <w:t xml:space="preserve"> 55555-2013 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ГОСТ </w:t>
            </w:r>
            <w:proofErr w:type="gramStart"/>
            <w:r w:rsidRPr="009330EE">
              <w:rPr>
                <w:sz w:val="28"/>
                <w:szCs w:val="28"/>
              </w:rPr>
              <w:t>Р</w:t>
            </w:r>
            <w:proofErr w:type="gramEnd"/>
            <w:r w:rsidRPr="009330EE">
              <w:rPr>
                <w:sz w:val="28"/>
                <w:szCs w:val="28"/>
              </w:rPr>
              <w:t xml:space="preserve"> 55556-2013 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color w:val="000000"/>
                <w:sz w:val="28"/>
                <w:szCs w:val="28"/>
              </w:rPr>
              <w:t>Крановые пути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10-138-97, с изменением № 1 [РДИ 10-349(138)-00]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Объекты горнорудной промышленности: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 w:rsidRPr="009330EE">
              <w:rPr>
                <w:sz w:val="28"/>
                <w:szCs w:val="28"/>
              </w:rPr>
              <w:t xml:space="preserve"> ТС 010/2011</w:t>
            </w:r>
          </w:p>
          <w:p w:rsidR="00217EC1" w:rsidRDefault="00217EC1" w:rsidP="0083067B">
            <w:pPr>
              <w:jc w:val="both"/>
              <w:rPr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 w:rsidRPr="009330EE">
              <w:rPr>
                <w:sz w:val="28"/>
                <w:szCs w:val="28"/>
              </w:rPr>
              <w:t xml:space="preserve"> ТС 012/2011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ФНП "Правила безопасности при ведении горных работ и переработке твердых поле</w:t>
            </w:r>
            <w:r w:rsidRPr="00291B03">
              <w:rPr>
                <w:sz w:val="28"/>
                <w:szCs w:val="28"/>
              </w:rPr>
              <w:t>з</w:t>
            </w:r>
            <w:r w:rsidRPr="00291B03">
              <w:rPr>
                <w:sz w:val="28"/>
                <w:szCs w:val="28"/>
              </w:rPr>
              <w:t>ных ископаемых"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Здания и сооружения поверхностных комплексов рудников, обогатительных фабрик, фабрик </w:t>
            </w:r>
            <w:proofErr w:type="spellStart"/>
            <w:r w:rsidRPr="009330EE">
              <w:rPr>
                <w:sz w:val="28"/>
                <w:szCs w:val="28"/>
              </w:rPr>
              <w:t>окомкования</w:t>
            </w:r>
            <w:proofErr w:type="spellEnd"/>
            <w:r w:rsidRPr="009330EE">
              <w:rPr>
                <w:sz w:val="28"/>
                <w:szCs w:val="28"/>
              </w:rPr>
              <w:t xml:space="preserve"> и </w:t>
            </w:r>
            <w:proofErr w:type="spellStart"/>
            <w:r w:rsidRPr="009330EE">
              <w:rPr>
                <w:sz w:val="28"/>
                <w:szCs w:val="28"/>
              </w:rPr>
              <w:t>агл</w:t>
            </w:r>
            <w:r w:rsidRPr="009330EE">
              <w:rPr>
                <w:sz w:val="28"/>
                <w:szCs w:val="28"/>
              </w:rPr>
              <w:t>о</w:t>
            </w:r>
            <w:r w:rsidRPr="009330EE">
              <w:rPr>
                <w:sz w:val="28"/>
                <w:szCs w:val="28"/>
              </w:rPr>
              <w:t>фабрик</w:t>
            </w:r>
            <w:proofErr w:type="spellEnd"/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06-565-03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03-610-03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Шахтные подъемные машины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05-618-03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05-325-99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Горно-транспортное</w:t>
            </w:r>
            <w:proofErr w:type="gramEnd"/>
            <w:r w:rsidRPr="009330EE">
              <w:rPr>
                <w:sz w:val="28"/>
                <w:szCs w:val="28"/>
              </w:rPr>
              <w:t xml:space="preserve"> и горно-обогатительное оборудование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03-41-93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05-325-99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05-336-99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06-318-99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Объекты угольной промышленности:</w:t>
            </w:r>
          </w:p>
        </w:tc>
        <w:tc>
          <w:tcPr>
            <w:tcW w:w="3805" w:type="dxa"/>
            <w:gridSpan w:val="2"/>
          </w:tcPr>
          <w:p w:rsidR="00217EC1" w:rsidRDefault="00217EC1" w:rsidP="0083067B">
            <w:pPr>
              <w:jc w:val="both"/>
              <w:rPr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 w:rsidRPr="009330EE">
              <w:rPr>
                <w:sz w:val="28"/>
                <w:szCs w:val="28"/>
              </w:rPr>
              <w:t xml:space="preserve"> ТС 012/2011</w:t>
            </w:r>
          </w:p>
          <w:p w:rsidR="00217EC1" w:rsidRDefault="00217EC1" w:rsidP="00830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ФНП «Правила безопасности в угольных шахтах» 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05-580-03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05-619-03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Шахтные подъемные машины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03-41-93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03-301-99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03-422-01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05-325-99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Вентиляторы главного проветривания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03-427-01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 w:rsidRPr="009330EE">
              <w:rPr>
                <w:sz w:val="28"/>
                <w:szCs w:val="28"/>
              </w:rPr>
              <w:t xml:space="preserve"> ТС 010/2011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Горно-транспортное</w:t>
            </w:r>
            <w:proofErr w:type="gramEnd"/>
            <w:r w:rsidRPr="009330EE">
              <w:rPr>
                <w:sz w:val="28"/>
                <w:szCs w:val="28"/>
              </w:rPr>
              <w:t xml:space="preserve"> и углеобогат</w:t>
            </w:r>
            <w:r w:rsidRPr="009330EE">
              <w:rPr>
                <w:sz w:val="28"/>
                <w:szCs w:val="28"/>
              </w:rPr>
              <w:t>и</w:t>
            </w:r>
            <w:r w:rsidRPr="009330EE">
              <w:rPr>
                <w:sz w:val="28"/>
                <w:szCs w:val="28"/>
              </w:rPr>
              <w:t>тельное оборудование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05-351-00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03-41-93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05-323-99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05-324-99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05-325-99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05-432-02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05-620-03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Оборудование нефтяной и газовой промы</w:t>
            </w:r>
            <w:r w:rsidRPr="009330EE">
              <w:rPr>
                <w:sz w:val="28"/>
                <w:szCs w:val="28"/>
              </w:rPr>
              <w:t>ш</w:t>
            </w:r>
            <w:r w:rsidRPr="009330EE">
              <w:rPr>
                <w:sz w:val="28"/>
                <w:szCs w:val="28"/>
              </w:rPr>
              <w:t>ленности: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 w:rsidRPr="009330EE">
              <w:rPr>
                <w:sz w:val="28"/>
                <w:szCs w:val="28"/>
              </w:rPr>
              <w:t xml:space="preserve"> ТС 010/2011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 w:rsidRPr="009330EE">
              <w:rPr>
                <w:sz w:val="28"/>
                <w:szCs w:val="28"/>
              </w:rPr>
              <w:t xml:space="preserve"> ТС 012/2011</w:t>
            </w:r>
          </w:p>
          <w:p w:rsidR="00217EC1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ФНП «Правила безопасности в нефтяной и газовой пр</w:t>
            </w:r>
            <w:r w:rsidRPr="009330EE">
              <w:rPr>
                <w:sz w:val="28"/>
                <w:szCs w:val="28"/>
              </w:rPr>
              <w:t>о</w:t>
            </w:r>
            <w:r w:rsidRPr="009330EE">
              <w:rPr>
                <w:sz w:val="28"/>
                <w:szCs w:val="28"/>
              </w:rPr>
              <w:t>мышленности»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08-622-03;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ind w:left="1077"/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Оборудование для бурения скважин</w:t>
            </w:r>
          </w:p>
        </w:tc>
        <w:tc>
          <w:tcPr>
            <w:tcW w:w="3805" w:type="dxa"/>
            <w:gridSpan w:val="2"/>
          </w:tcPr>
          <w:p w:rsidR="00217EC1" w:rsidRPr="00291B03" w:rsidRDefault="00217EC1" w:rsidP="0083067B">
            <w:pPr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ПБ 08-623-03(утрачивают с</w:t>
            </w:r>
            <w:r w:rsidRPr="00291B03">
              <w:rPr>
                <w:sz w:val="28"/>
                <w:szCs w:val="28"/>
              </w:rPr>
              <w:t>и</w:t>
            </w:r>
            <w:r w:rsidRPr="00291B03">
              <w:rPr>
                <w:sz w:val="28"/>
                <w:szCs w:val="28"/>
              </w:rPr>
              <w:t>лу по истечении трех месяцев после официального опубл</w:t>
            </w:r>
            <w:r w:rsidRPr="00291B03">
              <w:rPr>
                <w:sz w:val="28"/>
                <w:szCs w:val="28"/>
              </w:rPr>
              <w:t>и</w:t>
            </w:r>
            <w:r w:rsidRPr="00291B03">
              <w:rPr>
                <w:sz w:val="28"/>
                <w:szCs w:val="28"/>
              </w:rPr>
              <w:t>кования ФНП «Правила безопасности морских объе</w:t>
            </w:r>
            <w:r w:rsidRPr="00291B03">
              <w:rPr>
                <w:sz w:val="28"/>
                <w:szCs w:val="28"/>
              </w:rPr>
              <w:t>к</w:t>
            </w:r>
            <w:r w:rsidRPr="00291B03">
              <w:rPr>
                <w:sz w:val="28"/>
                <w:szCs w:val="28"/>
              </w:rPr>
              <w:t>тов нефтегазового компле</w:t>
            </w:r>
            <w:r w:rsidRPr="00291B03">
              <w:rPr>
                <w:sz w:val="28"/>
                <w:szCs w:val="28"/>
              </w:rPr>
              <w:t>к</w:t>
            </w:r>
            <w:r w:rsidRPr="00291B03">
              <w:rPr>
                <w:sz w:val="28"/>
                <w:szCs w:val="28"/>
              </w:rPr>
              <w:t>са»)</w:t>
            </w:r>
          </w:p>
          <w:p w:rsidR="00217EC1" w:rsidRPr="0050679A" w:rsidRDefault="00217EC1" w:rsidP="0083067B">
            <w:pPr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ФНП «Правила безопасности морских объектов нефтегаз</w:t>
            </w:r>
            <w:r w:rsidRPr="00291B03">
              <w:rPr>
                <w:sz w:val="28"/>
                <w:szCs w:val="28"/>
              </w:rPr>
              <w:t>о</w:t>
            </w:r>
            <w:r w:rsidRPr="00291B03">
              <w:rPr>
                <w:sz w:val="28"/>
                <w:szCs w:val="28"/>
              </w:rPr>
              <w:t>вого комплекса» (не опубл</w:t>
            </w:r>
            <w:r w:rsidRPr="00291B03">
              <w:rPr>
                <w:sz w:val="28"/>
                <w:szCs w:val="28"/>
              </w:rPr>
              <w:t>и</w:t>
            </w:r>
            <w:r w:rsidRPr="00291B03">
              <w:rPr>
                <w:sz w:val="28"/>
                <w:szCs w:val="28"/>
              </w:rPr>
              <w:t>кованы)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08-272-99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ind w:left="1077"/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Оборудование для эксплуатации скв</w:t>
            </w:r>
            <w:r w:rsidRPr="009330EE">
              <w:rPr>
                <w:sz w:val="28"/>
                <w:szCs w:val="28"/>
              </w:rPr>
              <w:t>а</w:t>
            </w:r>
            <w:r w:rsidRPr="009330EE">
              <w:rPr>
                <w:sz w:val="28"/>
                <w:szCs w:val="28"/>
              </w:rPr>
              <w:t>жин</w:t>
            </w:r>
          </w:p>
        </w:tc>
        <w:tc>
          <w:tcPr>
            <w:tcW w:w="3805" w:type="dxa"/>
            <w:gridSpan w:val="2"/>
          </w:tcPr>
          <w:p w:rsidR="00217EC1" w:rsidRPr="00291B03" w:rsidRDefault="00217EC1" w:rsidP="0083067B">
            <w:pPr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ПБ 08-623-03(утрачивают с</w:t>
            </w:r>
            <w:r w:rsidRPr="00291B03">
              <w:rPr>
                <w:sz w:val="28"/>
                <w:szCs w:val="28"/>
              </w:rPr>
              <w:t>и</w:t>
            </w:r>
            <w:r w:rsidRPr="00291B03">
              <w:rPr>
                <w:sz w:val="28"/>
                <w:szCs w:val="28"/>
              </w:rPr>
              <w:t>лу по истечении трех месяцев после официального опубл</w:t>
            </w:r>
            <w:r w:rsidRPr="00291B03">
              <w:rPr>
                <w:sz w:val="28"/>
                <w:szCs w:val="28"/>
              </w:rPr>
              <w:t>и</w:t>
            </w:r>
            <w:r w:rsidRPr="00291B03">
              <w:rPr>
                <w:sz w:val="28"/>
                <w:szCs w:val="28"/>
              </w:rPr>
              <w:t>кования ФНП «Правила безопасности морских объе</w:t>
            </w:r>
            <w:r w:rsidRPr="00291B03">
              <w:rPr>
                <w:sz w:val="28"/>
                <w:szCs w:val="28"/>
              </w:rPr>
              <w:t>к</w:t>
            </w:r>
            <w:r w:rsidRPr="00291B03">
              <w:rPr>
                <w:sz w:val="28"/>
                <w:szCs w:val="28"/>
              </w:rPr>
              <w:t>тов нефтегазового компле</w:t>
            </w:r>
            <w:r w:rsidRPr="00291B03">
              <w:rPr>
                <w:sz w:val="28"/>
                <w:szCs w:val="28"/>
              </w:rPr>
              <w:t>к</w:t>
            </w:r>
            <w:r w:rsidRPr="00291B03">
              <w:rPr>
                <w:sz w:val="28"/>
                <w:szCs w:val="28"/>
              </w:rPr>
              <w:t>са»)</w:t>
            </w:r>
          </w:p>
          <w:p w:rsidR="00217EC1" w:rsidRPr="0050679A" w:rsidRDefault="00217EC1" w:rsidP="0083067B">
            <w:pPr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ФНП «Правила безопасности морских объектов нефтегаз</w:t>
            </w:r>
            <w:r w:rsidRPr="00291B03">
              <w:rPr>
                <w:sz w:val="28"/>
                <w:szCs w:val="28"/>
              </w:rPr>
              <w:t>о</w:t>
            </w:r>
            <w:r w:rsidRPr="00291B03">
              <w:rPr>
                <w:sz w:val="28"/>
                <w:szCs w:val="28"/>
              </w:rPr>
              <w:t>вого комплекса» (не опубл</w:t>
            </w:r>
            <w:r w:rsidRPr="00291B03">
              <w:rPr>
                <w:sz w:val="28"/>
                <w:szCs w:val="28"/>
              </w:rPr>
              <w:t>и</w:t>
            </w:r>
            <w:r w:rsidRPr="00291B03">
              <w:rPr>
                <w:sz w:val="28"/>
                <w:szCs w:val="28"/>
              </w:rPr>
              <w:t>кованы)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08-272-99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ind w:left="1077"/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Оборудование для освоения и ремонта скважин</w:t>
            </w:r>
          </w:p>
        </w:tc>
        <w:tc>
          <w:tcPr>
            <w:tcW w:w="3805" w:type="dxa"/>
            <w:gridSpan w:val="2"/>
          </w:tcPr>
          <w:p w:rsidR="00217EC1" w:rsidRPr="00291B03" w:rsidRDefault="00217EC1" w:rsidP="0083067B">
            <w:pPr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ПБ 08-623-03 (утрачивают силу по истечении трех м</w:t>
            </w:r>
            <w:r w:rsidRPr="00291B03">
              <w:rPr>
                <w:sz w:val="28"/>
                <w:szCs w:val="28"/>
              </w:rPr>
              <w:t>е</w:t>
            </w:r>
            <w:r w:rsidRPr="00291B03">
              <w:rPr>
                <w:sz w:val="28"/>
                <w:szCs w:val="28"/>
              </w:rPr>
              <w:t>сяцев после официального опубликования ФНП «Пр</w:t>
            </w:r>
            <w:r w:rsidRPr="00291B03">
              <w:rPr>
                <w:sz w:val="28"/>
                <w:szCs w:val="28"/>
              </w:rPr>
              <w:t>а</w:t>
            </w:r>
            <w:r w:rsidRPr="00291B03">
              <w:rPr>
                <w:sz w:val="28"/>
                <w:szCs w:val="28"/>
              </w:rPr>
              <w:t>вила безопасности морских объектов нефтегазового ко</w:t>
            </w:r>
            <w:r w:rsidRPr="00291B03">
              <w:rPr>
                <w:sz w:val="28"/>
                <w:szCs w:val="28"/>
              </w:rPr>
              <w:t>м</w:t>
            </w:r>
            <w:r w:rsidRPr="00291B03">
              <w:rPr>
                <w:sz w:val="28"/>
                <w:szCs w:val="28"/>
              </w:rPr>
              <w:t>плекса»)</w:t>
            </w:r>
          </w:p>
          <w:p w:rsidR="00217EC1" w:rsidRPr="00291B03" w:rsidRDefault="00217EC1" w:rsidP="0083067B">
            <w:pPr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ФНП «Правила безопасности морских объектов нефтегаз</w:t>
            </w:r>
            <w:r w:rsidRPr="00291B03">
              <w:rPr>
                <w:sz w:val="28"/>
                <w:szCs w:val="28"/>
              </w:rPr>
              <w:t>о</w:t>
            </w:r>
            <w:r w:rsidRPr="00291B03">
              <w:rPr>
                <w:sz w:val="28"/>
                <w:szCs w:val="28"/>
              </w:rPr>
              <w:t>вого комплекса» (не опубл</w:t>
            </w:r>
            <w:r w:rsidRPr="00291B03">
              <w:rPr>
                <w:sz w:val="28"/>
                <w:szCs w:val="28"/>
              </w:rPr>
              <w:t>и</w:t>
            </w:r>
            <w:r w:rsidRPr="00291B03">
              <w:rPr>
                <w:sz w:val="28"/>
                <w:szCs w:val="28"/>
              </w:rPr>
              <w:t>кованы)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08-195-98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08-492-02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ind w:left="1077"/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Оборудование </w:t>
            </w:r>
            <w:proofErr w:type="spellStart"/>
            <w:r w:rsidRPr="009330EE">
              <w:rPr>
                <w:sz w:val="28"/>
                <w:szCs w:val="28"/>
              </w:rPr>
              <w:t>газонефтеперекач</w:t>
            </w:r>
            <w:r w:rsidRPr="009330EE">
              <w:rPr>
                <w:sz w:val="28"/>
                <w:szCs w:val="28"/>
              </w:rPr>
              <w:t>и</w:t>
            </w:r>
            <w:r w:rsidRPr="009330EE">
              <w:rPr>
                <w:sz w:val="28"/>
                <w:szCs w:val="28"/>
              </w:rPr>
              <w:t>вающих</w:t>
            </w:r>
            <w:proofErr w:type="spellEnd"/>
            <w:r w:rsidRPr="009330EE">
              <w:rPr>
                <w:sz w:val="28"/>
                <w:szCs w:val="28"/>
              </w:rPr>
              <w:t xml:space="preserve"> станций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pStyle w:val="a4"/>
              <w:ind w:left="0"/>
              <w:rPr>
                <w:szCs w:val="28"/>
              </w:rPr>
            </w:pPr>
            <w:r w:rsidRPr="009330EE">
              <w:t>ФНП «Правила безопасности для опасных производстве</w:t>
            </w:r>
            <w:r w:rsidRPr="009330EE">
              <w:t>н</w:t>
            </w:r>
            <w:r w:rsidRPr="009330EE">
              <w:t xml:space="preserve">ных объектов магистральных трубопроводов» 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ind w:left="1077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Газонефтепродуктопроводы</w:t>
            </w:r>
          </w:p>
        </w:tc>
        <w:tc>
          <w:tcPr>
            <w:tcW w:w="3805" w:type="dxa"/>
            <w:gridSpan w:val="2"/>
          </w:tcPr>
          <w:p w:rsidR="00217EC1" w:rsidRDefault="00217EC1" w:rsidP="0083067B">
            <w:pPr>
              <w:pStyle w:val="a4"/>
              <w:ind w:left="0"/>
              <w:rPr>
                <w:szCs w:val="28"/>
              </w:rPr>
            </w:pPr>
            <w:r w:rsidRPr="009330EE">
              <w:rPr>
                <w:szCs w:val="28"/>
              </w:rPr>
              <w:t>ФНП «Правила безопасности для опасных производстве</w:t>
            </w:r>
            <w:r w:rsidRPr="009330EE">
              <w:rPr>
                <w:szCs w:val="28"/>
              </w:rPr>
              <w:t>н</w:t>
            </w:r>
            <w:r w:rsidRPr="009330EE">
              <w:rPr>
                <w:szCs w:val="28"/>
              </w:rPr>
              <w:t xml:space="preserve">ных объектов магистральных трубопроводов» </w:t>
            </w:r>
          </w:p>
          <w:p w:rsidR="00217EC1" w:rsidRPr="009330EE" w:rsidRDefault="00217EC1" w:rsidP="0083067B">
            <w:pPr>
              <w:pStyle w:val="a4"/>
              <w:ind w:left="0"/>
              <w:rPr>
                <w:szCs w:val="28"/>
              </w:rPr>
            </w:pPr>
            <w:r w:rsidRPr="009330EE">
              <w:rPr>
                <w:szCs w:val="28"/>
              </w:rPr>
              <w:t>РД 153-39.4-041-99</w:t>
            </w:r>
          </w:p>
          <w:p w:rsidR="00217EC1" w:rsidRPr="009330EE" w:rsidRDefault="00217EC1" w:rsidP="0083067B">
            <w:pPr>
              <w:pStyle w:val="a4"/>
              <w:ind w:left="0"/>
              <w:rPr>
                <w:szCs w:val="28"/>
              </w:rPr>
            </w:pPr>
            <w:r w:rsidRPr="009330EE">
              <w:rPr>
                <w:szCs w:val="28"/>
              </w:rPr>
              <w:t>РД 153-39.4-075-01</w:t>
            </w:r>
          </w:p>
          <w:p w:rsidR="00217EC1" w:rsidRPr="009330EE" w:rsidRDefault="00217EC1" w:rsidP="0083067B">
            <w:pPr>
              <w:pStyle w:val="a4"/>
              <w:ind w:left="0"/>
              <w:rPr>
                <w:color w:val="000000"/>
              </w:rPr>
            </w:pPr>
            <w:r w:rsidRPr="009330EE">
              <w:rPr>
                <w:szCs w:val="28"/>
              </w:rPr>
              <w:t>СП 36.13330.2012 (</w:t>
            </w:r>
            <w:proofErr w:type="spellStart"/>
            <w:r w:rsidRPr="009330EE">
              <w:rPr>
                <w:color w:val="000000"/>
              </w:rPr>
              <w:t>СНиП</w:t>
            </w:r>
            <w:proofErr w:type="spellEnd"/>
            <w:r w:rsidRPr="009330EE">
              <w:rPr>
                <w:color w:val="000000"/>
              </w:rPr>
              <w:t xml:space="preserve"> 2.05.06-85)</w:t>
            </w:r>
          </w:p>
          <w:p w:rsidR="00217EC1" w:rsidRPr="009330EE" w:rsidRDefault="00217EC1" w:rsidP="0083067B">
            <w:pPr>
              <w:pStyle w:val="a4"/>
              <w:ind w:left="0"/>
              <w:rPr>
                <w:szCs w:val="28"/>
              </w:rPr>
            </w:pPr>
            <w:r w:rsidRPr="009330EE">
              <w:rPr>
                <w:szCs w:val="28"/>
              </w:rPr>
              <w:t>СП 125.13330.2012 (</w:t>
            </w:r>
            <w:proofErr w:type="spellStart"/>
            <w:r w:rsidRPr="009330EE">
              <w:rPr>
                <w:color w:val="000000"/>
              </w:rPr>
              <w:t>СНиП</w:t>
            </w:r>
            <w:proofErr w:type="spellEnd"/>
            <w:r w:rsidRPr="009330EE">
              <w:rPr>
                <w:color w:val="000000"/>
              </w:rPr>
              <w:t xml:space="preserve"> 2.05.13-90)</w:t>
            </w:r>
          </w:p>
          <w:p w:rsidR="00217EC1" w:rsidRPr="009330EE" w:rsidRDefault="00217EC1" w:rsidP="0083067B">
            <w:pPr>
              <w:pStyle w:val="a4"/>
              <w:ind w:left="0"/>
              <w:rPr>
                <w:szCs w:val="28"/>
              </w:rPr>
            </w:pPr>
            <w:r w:rsidRPr="009330EE">
              <w:rPr>
                <w:szCs w:val="28"/>
              </w:rPr>
              <w:t>РД-08.00-60.30.00-КТН-046-1-05</w:t>
            </w:r>
          </w:p>
          <w:p w:rsidR="00217EC1" w:rsidRPr="009330EE" w:rsidRDefault="00217EC1" w:rsidP="0083067B">
            <w:pPr>
              <w:pStyle w:val="a4"/>
              <w:ind w:left="0"/>
              <w:rPr>
                <w:szCs w:val="28"/>
              </w:rPr>
            </w:pPr>
            <w:r w:rsidRPr="009330EE">
              <w:rPr>
                <w:szCs w:val="28"/>
              </w:rPr>
              <w:t>СТО Газпром 2-2.4-083-2006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ind w:left="1077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Резервуары для нефти и нефтепроду</w:t>
            </w:r>
            <w:r w:rsidRPr="009330EE">
              <w:rPr>
                <w:sz w:val="28"/>
                <w:szCs w:val="28"/>
              </w:rPr>
              <w:t>к</w:t>
            </w:r>
            <w:r w:rsidRPr="009330EE">
              <w:rPr>
                <w:sz w:val="28"/>
                <w:szCs w:val="28"/>
              </w:rPr>
              <w:t>тов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pStyle w:val="a4"/>
              <w:ind w:left="0"/>
              <w:rPr>
                <w:szCs w:val="28"/>
              </w:rPr>
            </w:pPr>
            <w:r w:rsidRPr="009330EE">
              <w:rPr>
                <w:szCs w:val="28"/>
              </w:rPr>
              <w:t>ПБ 08-622-03</w:t>
            </w:r>
          </w:p>
          <w:p w:rsidR="00217EC1" w:rsidRPr="009330EE" w:rsidRDefault="00217EC1" w:rsidP="0083067B">
            <w:pPr>
              <w:pStyle w:val="a4"/>
              <w:ind w:left="0"/>
              <w:rPr>
                <w:szCs w:val="28"/>
              </w:rPr>
            </w:pPr>
            <w:r w:rsidRPr="009330EE">
              <w:rPr>
                <w:szCs w:val="28"/>
              </w:rPr>
              <w:t>РД 03-420-01</w:t>
            </w:r>
          </w:p>
          <w:p w:rsidR="00217EC1" w:rsidRPr="009330EE" w:rsidRDefault="00217EC1" w:rsidP="0083067B">
            <w:pPr>
              <w:pStyle w:val="a4"/>
              <w:ind w:left="0"/>
              <w:rPr>
                <w:szCs w:val="28"/>
              </w:rPr>
            </w:pPr>
            <w:r w:rsidRPr="009330EE">
              <w:rPr>
                <w:szCs w:val="28"/>
              </w:rPr>
              <w:t>РД 08-95-95</w:t>
            </w:r>
          </w:p>
          <w:p w:rsidR="00217EC1" w:rsidRPr="009330EE" w:rsidRDefault="00217EC1" w:rsidP="0083067B">
            <w:pPr>
              <w:pStyle w:val="a4"/>
              <w:ind w:left="0"/>
              <w:rPr>
                <w:szCs w:val="28"/>
              </w:rPr>
            </w:pPr>
            <w:r w:rsidRPr="009330EE">
              <w:rPr>
                <w:szCs w:val="28"/>
              </w:rPr>
              <w:t>Руководство по безопасности вертикальных  цилиндрич</w:t>
            </w:r>
            <w:r w:rsidRPr="009330EE">
              <w:rPr>
                <w:szCs w:val="28"/>
              </w:rPr>
              <w:t>е</w:t>
            </w:r>
            <w:r w:rsidRPr="009330EE">
              <w:rPr>
                <w:szCs w:val="28"/>
              </w:rPr>
              <w:t>ских стальных резервуаров для нефти и нефтепродуктов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pStyle w:val="a4"/>
              <w:ind w:left="0"/>
              <w:rPr>
                <w:szCs w:val="28"/>
              </w:rPr>
            </w:pP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pStyle w:val="a4"/>
              <w:ind w:left="0"/>
              <w:rPr>
                <w:szCs w:val="28"/>
              </w:rPr>
            </w:pP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Оборудование металлургической промы</w:t>
            </w:r>
            <w:r w:rsidRPr="009330EE">
              <w:rPr>
                <w:sz w:val="28"/>
                <w:szCs w:val="28"/>
              </w:rPr>
              <w:t>ш</w:t>
            </w:r>
            <w:r w:rsidRPr="009330EE">
              <w:rPr>
                <w:sz w:val="28"/>
                <w:szCs w:val="28"/>
              </w:rPr>
              <w:t>ленности:</w:t>
            </w:r>
          </w:p>
        </w:tc>
        <w:tc>
          <w:tcPr>
            <w:tcW w:w="3805" w:type="dxa"/>
            <w:gridSpan w:val="2"/>
          </w:tcPr>
          <w:p w:rsidR="00217EC1" w:rsidRDefault="00217EC1" w:rsidP="0083067B">
            <w:pPr>
              <w:pStyle w:val="a4"/>
              <w:ind w:left="0"/>
              <w:rPr>
                <w:szCs w:val="28"/>
                <w:highlight w:val="yellow"/>
              </w:rPr>
            </w:pPr>
            <w:proofErr w:type="gramStart"/>
            <w:r w:rsidRPr="009330EE">
              <w:rPr>
                <w:szCs w:val="28"/>
              </w:rPr>
              <w:t>ТР</w:t>
            </w:r>
            <w:proofErr w:type="gramEnd"/>
            <w:r w:rsidRPr="009330EE">
              <w:rPr>
                <w:szCs w:val="28"/>
              </w:rPr>
              <w:t xml:space="preserve"> ТС 010/2011</w:t>
            </w:r>
          </w:p>
          <w:p w:rsidR="00217EC1" w:rsidRPr="00291B03" w:rsidRDefault="00217EC1" w:rsidP="0083067B">
            <w:pPr>
              <w:pStyle w:val="a4"/>
              <w:ind w:left="0"/>
              <w:rPr>
                <w:szCs w:val="28"/>
              </w:rPr>
            </w:pPr>
            <w:r w:rsidRPr="00291B03">
              <w:t>ФНП "Правила безопасности при получении, транспорт</w:t>
            </w:r>
            <w:r w:rsidRPr="00291B03">
              <w:t>и</w:t>
            </w:r>
            <w:r w:rsidRPr="00291B03">
              <w:t>ровании, использовании ра</w:t>
            </w:r>
            <w:r w:rsidRPr="00291B03">
              <w:t>с</w:t>
            </w:r>
            <w:r w:rsidRPr="00291B03">
              <w:t>плавов черных и цветных м</w:t>
            </w:r>
            <w:r w:rsidRPr="00291B03">
              <w:t>е</w:t>
            </w:r>
            <w:r w:rsidRPr="00291B03">
              <w:t xml:space="preserve">таллов и сплавов на основе этих расплавов" </w:t>
            </w:r>
            <w:r>
              <w:t xml:space="preserve">                            </w:t>
            </w:r>
            <w:r w:rsidRPr="00291B03">
              <w:t>(с 23.03.2015 г.)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Металлоконструкции технических ус</w:t>
            </w:r>
            <w:r w:rsidRPr="009330EE">
              <w:rPr>
                <w:sz w:val="28"/>
                <w:szCs w:val="28"/>
              </w:rPr>
              <w:t>т</w:t>
            </w:r>
            <w:r w:rsidRPr="009330EE">
              <w:rPr>
                <w:sz w:val="28"/>
                <w:szCs w:val="28"/>
              </w:rPr>
              <w:t>ройств, зданий и сооружений</w:t>
            </w:r>
          </w:p>
        </w:tc>
        <w:tc>
          <w:tcPr>
            <w:tcW w:w="3805" w:type="dxa"/>
            <w:gridSpan w:val="2"/>
          </w:tcPr>
          <w:p w:rsidR="00217EC1" w:rsidRPr="00DE4181" w:rsidRDefault="00217EC1" w:rsidP="008306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ФНП "Правила безопасности при получении, транспорт</w:t>
            </w:r>
            <w:r w:rsidRPr="00291B03">
              <w:rPr>
                <w:sz w:val="28"/>
                <w:szCs w:val="28"/>
              </w:rPr>
              <w:t>и</w:t>
            </w:r>
            <w:r w:rsidRPr="00291B03">
              <w:rPr>
                <w:sz w:val="28"/>
                <w:szCs w:val="28"/>
              </w:rPr>
              <w:t>ровании, использовании ра</w:t>
            </w:r>
            <w:r w:rsidRPr="00291B03">
              <w:rPr>
                <w:sz w:val="28"/>
                <w:szCs w:val="28"/>
              </w:rPr>
              <w:t>с</w:t>
            </w:r>
            <w:r w:rsidRPr="00291B03">
              <w:rPr>
                <w:sz w:val="28"/>
                <w:szCs w:val="28"/>
              </w:rPr>
              <w:t>плавов черных и цветных м</w:t>
            </w:r>
            <w:r w:rsidRPr="00291B03">
              <w:rPr>
                <w:sz w:val="28"/>
                <w:szCs w:val="28"/>
              </w:rPr>
              <w:t>е</w:t>
            </w:r>
            <w:r w:rsidRPr="00291B03">
              <w:rPr>
                <w:sz w:val="28"/>
                <w:szCs w:val="28"/>
              </w:rPr>
              <w:t xml:space="preserve">таллов и сплавов на основе этих расплавов"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291B03">
              <w:rPr>
                <w:sz w:val="28"/>
                <w:szCs w:val="28"/>
              </w:rPr>
              <w:t>(с 23.03.2015 г.)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Руководство по безопасности «Рекомендации по устройс</w:t>
            </w:r>
            <w:r w:rsidRPr="009330EE">
              <w:rPr>
                <w:sz w:val="28"/>
                <w:szCs w:val="28"/>
              </w:rPr>
              <w:t>т</w:t>
            </w:r>
            <w:r w:rsidRPr="009330EE">
              <w:rPr>
                <w:sz w:val="28"/>
                <w:szCs w:val="28"/>
              </w:rPr>
              <w:t>ву и безопасной эксплуат</w:t>
            </w:r>
            <w:r w:rsidRPr="009330EE">
              <w:rPr>
                <w:sz w:val="28"/>
                <w:szCs w:val="28"/>
              </w:rPr>
              <w:t>а</w:t>
            </w:r>
            <w:r w:rsidRPr="009330EE">
              <w:rPr>
                <w:sz w:val="28"/>
                <w:szCs w:val="28"/>
              </w:rPr>
              <w:t>ции технологических труб</w:t>
            </w:r>
            <w:r w:rsidRPr="009330EE">
              <w:rPr>
                <w:sz w:val="28"/>
                <w:szCs w:val="28"/>
              </w:rPr>
              <w:t>о</w:t>
            </w:r>
            <w:r w:rsidRPr="009330EE">
              <w:rPr>
                <w:sz w:val="28"/>
                <w:szCs w:val="28"/>
              </w:rPr>
              <w:t>проводов»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Газопроводы технологических газов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11-401-01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11-288-99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Руководство по безопасности «Рекомендации по устройс</w:t>
            </w:r>
            <w:r w:rsidRPr="009330EE">
              <w:rPr>
                <w:sz w:val="28"/>
                <w:szCs w:val="28"/>
              </w:rPr>
              <w:t>т</w:t>
            </w:r>
            <w:r w:rsidRPr="009330EE">
              <w:rPr>
                <w:sz w:val="28"/>
                <w:szCs w:val="28"/>
              </w:rPr>
              <w:t>ву и безопасной эксплуат</w:t>
            </w:r>
            <w:r w:rsidRPr="009330EE">
              <w:rPr>
                <w:sz w:val="28"/>
                <w:szCs w:val="28"/>
              </w:rPr>
              <w:t>а</w:t>
            </w:r>
            <w:r w:rsidRPr="009330EE">
              <w:rPr>
                <w:sz w:val="28"/>
                <w:szCs w:val="28"/>
              </w:rPr>
              <w:t>ции технологических труб</w:t>
            </w:r>
            <w:r w:rsidRPr="009330EE">
              <w:rPr>
                <w:sz w:val="28"/>
                <w:szCs w:val="28"/>
              </w:rPr>
              <w:t>о</w:t>
            </w:r>
            <w:r w:rsidRPr="009330EE">
              <w:rPr>
                <w:sz w:val="28"/>
                <w:szCs w:val="28"/>
              </w:rPr>
              <w:t>проводов»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Цапфы </w:t>
            </w:r>
            <w:proofErr w:type="spellStart"/>
            <w:r w:rsidRPr="009330EE">
              <w:rPr>
                <w:sz w:val="28"/>
                <w:szCs w:val="28"/>
              </w:rPr>
              <w:t>чугуновозов</w:t>
            </w:r>
            <w:proofErr w:type="spellEnd"/>
            <w:r w:rsidRPr="009330EE">
              <w:rPr>
                <w:sz w:val="28"/>
                <w:szCs w:val="28"/>
              </w:rPr>
              <w:t xml:space="preserve">, </w:t>
            </w:r>
            <w:proofErr w:type="spellStart"/>
            <w:r w:rsidRPr="009330EE">
              <w:rPr>
                <w:sz w:val="28"/>
                <w:szCs w:val="28"/>
              </w:rPr>
              <w:t>стальковшей</w:t>
            </w:r>
            <w:proofErr w:type="spellEnd"/>
            <w:r w:rsidRPr="009330EE">
              <w:rPr>
                <w:sz w:val="28"/>
                <w:szCs w:val="28"/>
              </w:rPr>
              <w:t xml:space="preserve">, </w:t>
            </w:r>
            <w:proofErr w:type="spellStart"/>
            <w:r w:rsidRPr="009330EE">
              <w:rPr>
                <w:sz w:val="28"/>
                <w:szCs w:val="28"/>
              </w:rPr>
              <w:t>м</w:t>
            </w:r>
            <w:r w:rsidRPr="009330EE">
              <w:rPr>
                <w:sz w:val="28"/>
                <w:szCs w:val="28"/>
              </w:rPr>
              <w:t>е</w:t>
            </w:r>
            <w:r w:rsidRPr="009330EE">
              <w:rPr>
                <w:sz w:val="28"/>
                <w:szCs w:val="28"/>
              </w:rPr>
              <w:t>таллоразливочных</w:t>
            </w:r>
            <w:proofErr w:type="spellEnd"/>
            <w:r w:rsidRPr="009330EE">
              <w:rPr>
                <w:sz w:val="28"/>
                <w:szCs w:val="28"/>
              </w:rPr>
              <w:t xml:space="preserve"> ковшей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ФНП "Правила безопасности при получении, транспорт</w:t>
            </w:r>
            <w:r w:rsidRPr="00291B03">
              <w:rPr>
                <w:sz w:val="28"/>
                <w:szCs w:val="28"/>
              </w:rPr>
              <w:t>и</w:t>
            </w:r>
            <w:r w:rsidRPr="00291B03">
              <w:rPr>
                <w:sz w:val="28"/>
                <w:szCs w:val="28"/>
              </w:rPr>
              <w:t>ровании, использовании ра</w:t>
            </w:r>
            <w:r w:rsidRPr="00291B03">
              <w:rPr>
                <w:sz w:val="28"/>
                <w:szCs w:val="28"/>
              </w:rPr>
              <w:t>с</w:t>
            </w:r>
            <w:r w:rsidRPr="00291B03">
              <w:rPr>
                <w:sz w:val="28"/>
                <w:szCs w:val="28"/>
              </w:rPr>
              <w:t>плавов черных и цветных м</w:t>
            </w:r>
            <w:r w:rsidRPr="00291B03">
              <w:rPr>
                <w:sz w:val="28"/>
                <w:szCs w:val="28"/>
              </w:rPr>
              <w:t>е</w:t>
            </w:r>
            <w:r w:rsidRPr="00291B03">
              <w:rPr>
                <w:sz w:val="28"/>
                <w:szCs w:val="28"/>
              </w:rPr>
              <w:t xml:space="preserve">таллов и сплавов на основе этих расплавов" </w:t>
            </w:r>
            <w:r>
              <w:rPr>
                <w:sz w:val="28"/>
                <w:szCs w:val="28"/>
              </w:rPr>
              <w:t xml:space="preserve">                    </w:t>
            </w:r>
            <w:r w:rsidRPr="00291B03">
              <w:rPr>
                <w:sz w:val="28"/>
                <w:szCs w:val="28"/>
              </w:rPr>
              <w:t>(с 23.03.2015 г.)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Оборудование взрывопожароопасных и х</w:t>
            </w:r>
            <w:r w:rsidRPr="009330EE">
              <w:rPr>
                <w:sz w:val="28"/>
                <w:szCs w:val="28"/>
              </w:rPr>
              <w:t>и</w:t>
            </w:r>
            <w:r w:rsidRPr="009330EE">
              <w:rPr>
                <w:sz w:val="28"/>
                <w:szCs w:val="28"/>
              </w:rPr>
              <w:t>мически опасных производств: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 w:rsidRPr="009330EE">
              <w:rPr>
                <w:sz w:val="28"/>
                <w:szCs w:val="28"/>
              </w:rPr>
              <w:t xml:space="preserve"> ТС 010/2011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 w:rsidRPr="009330EE">
              <w:rPr>
                <w:sz w:val="28"/>
                <w:szCs w:val="28"/>
              </w:rPr>
              <w:t xml:space="preserve"> ТС 012/2011</w:t>
            </w:r>
          </w:p>
          <w:p w:rsidR="00217EC1" w:rsidRPr="004B0DA3" w:rsidRDefault="00217EC1" w:rsidP="0083067B">
            <w:pPr>
              <w:jc w:val="both"/>
              <w:rPr>
                <w:strike/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330EE">
              <w:rPr>
                <w:sz w:val="28"/>
                <w:szCs w:val="28"/>
              </w:rPr>
              <w:t xml:space="preserve">ТС 032/2013 </w:t>
            </w:r>
          </w:p>
          <w:p w:rsidR="00217EC1" w:rsidRPr="009330EE" w:rsidRDefault="00217EC1" w:rsidP="008306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ФНП "Общие правила взр</w:t>
            </w:r>
            <w:r w:rsidRPr="009330EE">
              <w:rPr>
                <w:sz w:val="28"/>
                <w:szCs w:val="28"/>
              </w:rPr>
              <w:t>ы</w:t>
            </w:r>
            <w:r w:rsidRPr="009330EE">
              <w:rPr>
                <w:sz w:val="28"/>
                <w:szCs w:val="28"/>
              </w:rPr>
              <w:t>вобезопасности для взрыв</w:t>
            </w:r>
            <w:r w:rsidRPr="009330EE">
              <w:rPr>
                <w:sz w:val="28"/>
                <w:szCs w:val="28"/>
              </w:rPr>
              <w:t>о</w:t>
            </w:r>
            <w:r w:rsidRPr="009330EE">
              <w:rPr>
                <w:sz w:val="28"/>
                <w:szCs w:val="28"/>
              </w:rPr>
              <w:t>пожароопасных химических, нефтехимических и нефтеп</w:t>
            </w:r>
            <w:r w:rsidRPr="009330EE">
              <w:rPr>
                <w:sz w:val="28"/>
                <w:szCs w:val="28"/>
              </w:rPr>
              <w:t>е</w:t>
            </w:r>
            <w:r w:rsidRPr="009330EE">
              <w:rPr>
                <w:sz w:val="28"/>
                <w:szCs w:val="28"/>
              </w:rPr>
              <w:t>рерабатывающих прои</w:t>
            </w:r>
            <w:r w:rsidRPr="009330EE">
              <w:rPr>
                <w:sz w:val="28"/>
                <w:szCs w:val="28"/>
              </w:rPr>
              <w:t>з</w:t>
            </w:r>
            <w:r w:rsidRPr="009330EE">
              <w:rPr>
                <w:sz w:val="28"/>
                <w:szCs w:val="28"/>
              </w:rPr>
              <w:t>водств"</w:t>
            </w:r>
          </w:p>
          <w:p w:rsidR="00217EC1" w:rsidRDefault="00217EC1" w:rsidP="008306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ФНП "Правила безопасности химически опасных прои</w:t>
            </w:r>
            <w:r w:rsidRPr="009330EE">
              <w:rPr>
                <w:sz w:val="28"/>
                <w:szCs w:val="28"/>
              </w:rPr>
              <w:t>з</w:t>
            </w:r>
            <w:r w:rsidRPr="009330EE">
              <w:rPr>
                <w:sz w:val="28"/>
                <w:szCs w:val="28"/>
              </w:rPr>
              <w:t xml:space="preserve">водственных объектов" </w:t>
            </w:r>
          </w:p>
          <w:p w:rsidR="00217EC1" w:rsidRPr="00291B03" w:rsidRDefault="00217EC1" w:rsidP="008306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ФНП "Правила промышле</w:t>
            </w:r>
            <w:r w:rsidRPr="00291B03">
              <w:rPr>
                <w:sz w:val="28"/>
                <w:szCs w:val="28"/>
              </w:rPr>
              <w:t>н</w:t>
            </w:r>
            <w:r w:rsidRPr="00291B03">
              <w:rPr>
                <w:sz w:val="28"/>
                <w:szCs w:val="28"/>
              </w:rPr>
              <w:t>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  <w:p w:rsidR="00217EC1" w:rsidRPr="009330EE" w:rsidRDefault="00217EC1" w:rsidP="008306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ФНП "Порядок осуществл</w:t>
            </w:r>
            <w:r w:rsidRPr="00291B03">
              <w:rPr>
                <w:sz w:val="28"/>
                <w:szCs w:val="28"/>
              </w:rPr>
              <w:t>е</w:t>
            </w:r>
            <w:r w:rsidRPr="00291B03">
              <w:rPr>
                <w:sz w:val="28"/>
                <w:szCs w:val="28"/>
              </w:rPr>
              <w:t>ния экспертизы промышле</w:t>
            </w:r>
            <w:r w:rsidRPr="00291B03">
              <w:rPr>
                <w:sz w:val="28"/>
                <w:szCs w:val="28"/>
              </w:rPr>
              <w:t>н</w:t>
            </w:r>
            <w:r w:rsidRPr="00291B03">
              <w:rPr>
                <w:sz w:val="28"/>
                <w:szCs w:val="28"/>
              </w:rPr>
              <w:t>ной безопасности в химич</w:t>
            </w:r>
            <w:r w:rsidRPr="00291B03">
              <w:rPr>
                <w:sz w:val="28"/>
                <w:szCs w:val="28"/>
              </w:rPr>
              <w:t>е</w:t>
            </w:r>
            <w:r w:rsidRPr="00291B03">
              <w:rPr>
                <w:sz w:val="28"/>
                <w:szCs w:val="28"/>
              </w:rPr>
              <w:t>ской, нефтехимической и нефтегазоперерабатывающей промышленности"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Оборудование химических, нефтех</w:t>
            </w:r>
            <w:r w:rsidRPr="009330EE">
              <w:rPr>
                <w:sz w:val="28"/>
                <w:szCs w:val="28"/>
              </w:rPr>
              <w:t>и</w:t>
            </w:r>
            <w:r w:rsidRPr="009330EE">
              <w:rPr>
                <w:sz w:val="28"/>
                <w:szCs w:val="28"/>
              </w:rPr>
              <w:t>мических и нефтеперерабатывающих производств, работающее под давлен</w:t>
            </w:r>
            <w:r w:rsidRPr="009330EE">
              <w:rPr>
                <w:sz w:val="28"/>
                <w:szCs w:val="28"/>
              </w:rPr>
              <w:t>и</w:t>
            </w:r>
            <w:r w:rsidRPr="009330EE">
              <w:rPr>
                <w:sz w:val="28"/>
                <w:szCs w:val="28"/>
              </w:rPr>
              <w:t>ем до 16 МПа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03-557-03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03-583-03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03-584-03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03-421-01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Оборудование химических, нефтех</w:t>
            </w:r>
            <w:r w:rsidRPr="009330EE">
              <w:rPr>
                <w:sz w:val="28"/>
                <w:szCs w:val="28"/>
              </w:rPr>
              <w:t>и</w:t>
            </w:r>
            <w:r w:rsidRPr="009330EE">
              <w:rPr>
                <w:sz w:val="28"/>
                <w:szCs w:val="28"/>
              </w:rPr>
              <w:t>мических и нефтеперерабатывающих производств, работающее под давлен</w:t>
            </w:r>
            <w:r w:rsidRPr="009330EE">
              <w:rPr>
                <w:sz w:val="28"/>
                <w:szCs w:val="28"/>
              </w:rPr>
              <w:t>и</w:t>
            </w:r>
            <w:r w:rsidRPr="009330EE">
              <w:rPr>
                <w:sz w:val="28"/>
                <w:szCs w:val="28"/>
              </w:rPr>
              <w:t>ем свыше 16 МПа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03-583-03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03-584-03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03-421-01</w:t>
            </w:r>
          </w:p>
        </w:tc>
      </w:tr>
      <w:tr w:rsidR="00217EC1" w:rsidRPr="009330EE" w:rsidTr="0083067B">
        <w:trPr>
          <w:jc w:val="center"/>
        </w:trPr>
        <w:tc>
          <w:tcPr>
            <w:tcW w:w="6050" w:type="dxa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Оборудование химических, нефтех</w:t>
            </w:r>
            <w:r w:rsidRPr="009330EE">
              <w:rPr>
                <w:sz w:val="28"/>
                <w:szCs w:val="28"/>
              </w:rPr>
              <w:t>и</w:t>
            </w:r>
            <w:r w:rsidRPr="009330EE">
              <w:rPr>
                <w:sz w:val="28"/>
                <w:szCs w:val="28"/>
              </w:rPr>
              <w:t>мических и нефтеперерабатывающих производств, работающее под ваку</w:t>
            </w:r>
            <w:r w:rsidRPr="009330EE">
              <w:rPr>
                <w:sz w:val="28"/>
                <w:szCs w:val="28"/>
              </w:rPr>
              <w:t>у</w:t>
            </w:r>
            <w:r w:rsidRPr="009330EE">
              <w:rPr>
                <w:sz w:val="28"/>
                <w:szCs w:val="28"/>
              </w:rPr>
              <w:t>мом</w:t>
            </w:r>
          </w:p>
        </w:tc>
        <w:tc>
          <w:tcPr>
            <w:tcW w:w="3805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03-584-03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03-421-01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Резервуары для хранения взрывопож</w:t>
            </w:r>
            <w:r w:rsidRPr="009330EE">
              <w:rPr>
                <w:sz w:val="28"/>
                <w:szCs w:val="28"/>
              </w:rPr>
              <w:t>а</w:t>
            </w:r>
            <w:r w:rsidRPr="009330EE">
              <w:rPr>
                <w:sz w:val="28"/>
                <w:szCs w:val="28"/>
              </w:rPr>
              <w:t>роопасных и токсичных веществ</w:t>
            </w: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03-380-00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Руководство по безопасности вертикальных цилиндрич</w:t>
            </w:r>
            <w:r w:rsidRPr="009330EE">
              <w:rPr>
                <w:sz w:val="28"/>
                <w:szCs w:val="28"/>
              </w:rPr>
              <w:t>е</w:t>
            </w:r>
            <w:r w:rsidRPr="009330EE">
              <w:rPr>
                <w:sz w:val="28"/>
                <w:szCs w:val="28"/>
              </w:rPr>
              <w:t>ских стальных резервуаров для нефти и нефтепродуктов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Изотермические хранилища</w:t>
            </w: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03-584-03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03-410-01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Криогенное оборудование</w:t>
            </w: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03-584-03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Оборудование аммиачных холодил</w:t>
            </w:r>
            <w:r w:rsidRPr="009330EE">
              <w:rPr>
                <w:sz w:val="28"/>
                <w:szCs w:val="28"/>
              </w:rPr>
              <w:t>ь</w:t>
            </w:r>
            <w:r w:rsidRPr="009330EE">
              <w:rPr>
                <w:sz w:val="28"/>
                <w:szCs w:val="28"/>
              </w:rPr>
              <w:t>ных установок</w:t>
            </w: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09-592-03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09-595-03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09-241-98, с Изменением № 1 [РДИ 09-500(241)-02]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09-244-98, с Изменени</w:t>
            </w:r>
            <w:r>
              <w:rPr>
                <w:sz w:val="28"/>
                <w:szCs w:val="28"/>
              </w:rPr>
              <w:t>ем № 1 [РДИ 09-513(244)-02]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Печи, котлы ВОТ, энерготехнологич</w:t>
            </w:r>
            <w:r w:rsidRPr="009330EE">
              <w:rPr>
                <w:sz w:val="28"/>
                <w:szCs w:val="28"/>
              </w:rPr>
              <w:t>е</w:t>
            </w:r>
            <w:r w:rsidRPr="009330EE">
              <w:rPr>
                <w:sz w:val="28"/>
                <w:szCs w:val="28"/>
              </w:rPr>
              <w:t>ские котлы и котлы утилизаторы</w:t>
            </w:r>
          </w:p>
        </w:tc>
        <w:tc>
          <w:tcPr>
            <w:tcW w:w="3792" w:type="dxa"/>
          </w:tcPr>
          <w:p w:rsidR="00217EC1" w:rsidRPr="00291B03" w:rsidRDefault="00217EC1" w:rsidP="0083067B">
            <w:pPr>
              <w:jc w:val="both"/>
              <w:rPr>
                <w:sz w:val="28"/>
                <w:szCs w:val="28"/>
              </w:rPr>
            </w:pPr>
            <w:proofErr w:type="gramStart"/>
            <w:r w:rsidRPr="00291B03">
              <w:rPr>
                <w:sz w:val="28"/>
                <w:szCs w:val="28"/>
              </w:rPr>
              <w:t>ТР</w:t>
            </w:r>
            <w:proofErr w:type="gramEnd"/>
            <w:r w:rsidRPr="00291B03">
              <w:rPr>
                <w:sz w:val="28"/>
                <w:szCs w:val="28"/>
              </w:rPr>
              <w:t xml:space="preserve"> ТС 032/2013</w:t>
            </w:r>
          </w:p>
          <w:p w:rsidR="00217EC1" w:rsidRPr="00462E32" w:rsidRDefault="00217EC1" w:rsidP="0083067B">
            <w:pPr>
              <w:jc w:val="both"/>
              <w:rPr>
                <w:strike/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ФНП "Правила промышле</w:t>
            </w:r>
            <w:r w:rsidRPr="00291B03">
              <w:rPr>
                <w:sz w:val="28"/>
                <w:szCs w:val="28"/>
              </w:rPr>
              <w:t>н</w:t>
            </w:r>
            <w:r w:rsidRPr="00291B03">
              <w:rPr>
                <w:sz w:val="28"/>
                <w:szCs w:val="28"/>
              </w:rPr>
              <w:t>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Компрессорное и насосное оборудов</w:t>
            </w:r>
            <w:r w:rsidRPr="009330EE">
              <w:rPr>
                <w:sz w:val="28"/>
                <w:szCs w:val="28"/>
              </w:rPr>
              <w:t>а</w:t>
            </w:r>
            <w:r w:rsidRPr="009330EE">
              <w:rPr>
                <w:sz w:val="28"/>
                <w:szCs w:val="28"/>
              </w:rPr>
              <w:t>ние</w:t>
            </w: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03-581-03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03-582-03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Центрифуги, сепараторы</w:t>
            </w: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trike/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ФНП "Общие правила взр</w:t>
            </w:r>
            <w:r w:rsidRPr="009330EE">
              <w:rPr>
                <w:sz w:val="28"/>
                <w:szCs w:val="28"/>
              </w:rPr>
              <w:t>ы</w:t>
            </w:r>
            <w:r w:rsidRPr="009330EE">
              <w:rPr>
                <w:sz w:val="28"/>
                <w:szCs w:val="28"/>
              </w:rPr>
              <w:t>вобезопасности для взрыв</w:t>
            </w:r>
            <w:r w:rsidRPr="009330EE">
              <w:rPr>
                <w:sz w:val="28"/>
                <w:szCs w:val="28"/>
              </w:rPr>
              <w:t>о</w:t>
            </w:r>
            <w:r w:rsidRPr="009330EE">
              <w:rPr>
                <w:sz w:val="28"/>
                <w:szCs w:val="28"/>
              </w:rPr>
              <w:t>пожароопасных химических, нефтехимических и нефтеп</w:t>
            </w:r>
            <w:r w:rsidRPr="009330EE">
              <w:rPr>
                <w:sz w:val="28"/>
                <w:szCs w:val="28"/>
              </w:rPr>
              <w:t>е</w:t>
            </w:r>
            <w:r w:rsidRPr="009330EE">
              <w:rPr>
                <w:sz w:val="28"/>
                <w:szCs w:val="28"/>
              </w:rPr>
              <w:t>рерабатывающих прои</w:t>
            </w:r>
            <w:r w:rsidRPr="009330EE">
              <w:rPr>
                <w:sz w:val="28"/>
                <w:szCs w:val="28"/>
              </w:rPr>
              <w:t>з</w:t>
            </w:r>
            <w:r w:rsidRPr="009330EE">
              <w:rPr>
                <w:sz w:val="28"/>
                <w:szCs w:val="28"/>
              </w:rPr>
              <w:t>водств"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Цистерны, контейнеры (бочки), балл</w:t>
            </w:r>
            <w:r w:rsidRPr="009330EE">
              <w:rPr>
                <w:sz w:val="28"/>
                <w:szCs w:val="28"/>
              </w:rPr>
              <w:t>о</w:t>
            </w:r>
            <w:r w:rsidRPr="009330EE">
              <w:rPr>
                <w:sz w:val="28"/>
                <w:szCs w:val="28"/>
              </w:rPr>
              <w:t>ны для взрывопожароопасных и то</w:t>
            </w:r>
            <w:r w:rsidRPr="009330EE">
              <w:rPr>
                <w:sz w:val="28"/>
                <w:szCs w:val="28"/>
              </w:rPr>
              <w:t>к</w:t>
            </w:r>
            <w:r w:rsidRPr="009330EE">
              <w:rPr>
                <w:sz w:val="28"/>
                <w:szCs w:val="28"/>
              </w:rPr>
              <w:t>сичных веществ</w:t>
            </w: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03-557-03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03-410-01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Технологические трубопроводы, тр</w:t>
            </w:r>
            <w:r w:rsidRPr="009330EE">
              <w:rPr>
                <w:sz w:val="28"/>
                <w:szCs w:val="28"/>
              </w:rPr>
              <w:t>у</w:t>
            </w:r>
            <w:r w:rsidRPr="009330EE">
              <w:rPr>
                <w:sz w:val="28"/>
                <w:szCs w:val="28"/>
              </w:rPr>
              <w:t>бопроводы пара и горячей воды</w:t>
            </w: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Руководство по безопасности «Рекомендации по устройс</w:t>
            </w:r>
            <w:r w:rsidRPr="009330EE">
              <w:rPr>
                <w:sz w:val="28"/>
                <w:szCs w:val="28"/>
              </w:rPr>
              <w:t>т</w:t>
            </w:r>
            <w:r w:rsidRPr="009330EE">
              <w:rPr>
                <w:sz w:val="28"/>
                <w:szCs w:val="28"/>
              </w:rPr>
              <w:t>ву и безопасной эксплуат</w:t>
            </w:r>
            <w:r w:rsidRPr="009330EE">
              <w:rPr>
                <w:sz w:val="28"/>
                <w:szCs w:val="28"/>
              </w:rPr>
              <w:t>а</w:t>
            </w:r>
            <w:r w:rsidRPr="009330EE">
              <w:rPr>
                <w:sz w:val="28"/>
                <w:szCs w:val="28"/>
              </w:rPr>
              <w:t>ции технологических труб</w:t>
            </w:r>
            <w:r w:rsidRPr="009330EE">
              <w:rPr>
                <w:sz w:val="28"/>
                <w:szCs w:val="28"/>
              </w:rPr>
              <w:t>о</w:t>
            </w:r>
            <w:r w:rsidRPr="009330EE">
              <w:rPr>
                <w:sz w:val="28"/>
                <w:szCs w:val="28"/>
              </w:rPr>
              <w:t>проводов»</w:t>
            </w:r>
          </w:p>
        </w:tc>
      </w:tr>
      <w:tr w:rsidR="00217EC1" w:rsidRPr="009330EE" w:rsidTr="0083067B">
        <w:trPr>
          <w:trHeight w:val="273"/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Объекты железнодорожного транспорта:</w:t>
            </w: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Транспортные средства (цистерны, контейнеры), тара, упаковка, предн</w:t>
            </w:r>
            <w:r w:rsidRPr="009330EE">
              <w:rPr>
                <w:sz w:val="28"/>
                <w:szCs w:val="28"/>
              </w:rPr>
              <w:t>а</w:t>
            </w:r>
            <w:r w:rsidRPr="009330EE">
              <w:rPr>
                <w:sz w:val="28"/>
                <w:szCs w:val="28"/>
              </w:rPr>
              <w:t>значенные для транспортирования опасных веществ (кроме перевозки сжиженных токсичных газов)</w:t>
            </w: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03-557-03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03-184-98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15-489-02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Подъездные пути </w:t>
            </w:r>
            <w:proofErr w:type="spellStart"/>
            <w:r w:rsidRPr="009330EE">
              <w:rPr>
                <w:sz w:val="28"/>
                <w:szCs w:val="28"/>
              </w:rPr>
              <w:t>необщего</w:t>
            </w:r>
            <w:proofErr w:type="spellEnd"/>
            <w:r w:rsidRPr="009330EE">
              <w:rPr>
                <w:sz w:val="28"/>
                <w:szCs w:val="28"/>
              </w:rPr>
              <w:t xml:space="preserve"> пользов</w:t>
            </w:r>
            <w:r w:rsidRPr="009330EE">
              <w:rPr>
                <w:sz w:val="28"/>
                <w:szCs w:val="28"/>
              </w:rPr>
              <w:t>а</w:t>
            </w:r>
            <w:r w:rsidRPr="009330EE">
              <w:rPr>
                <w:sz w:val="28"/>
                <w:szCs w:val="28"/>
              </w:rPr>
              <w:t>ния</w:t>
            </w:r>
          </w:p>
        </w:tc>
        <w:tc>
          <w:tcPr>
            <w:tcW w:w="3792" w:type="dxa"/>
          </w:tcPr>
          <w:p w:rsidR="00217EC1" w:rsidRPr="009330EE" w:rsidRDefault="00217EC1" w:rsidP="0083067B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 Объекты хранения и переработки зерна:</w:t>
            </w: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 w:rsidRPr="009330EE">
              <w:rPr>
                <w:sz w:val="28"/>
                <w:szCs w:val="28"/>
              </w:rPr>
              <w:t xml:space="preserve"> ТС 010/2011</w:t>
            </w:r>
          </w:p>
          <w:p w:rsidR="00217EC1" w:rsidRDefault="00217EC1" w:rsidP="0083067B">
            <w:pPr>
              <w:rPr>
                <w:strike/>
                <w:sz w:val="28"/>
                <w:szCs w:val="28"/>
                <w:highlight w:val="yellow"/>
              </w:rPr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 w:rsidRPr="009330EE">
              <w:rPr>
                <w:sz w:val="28"/>
                <w:szCs w:val="28"/>
              </w:rPr>
              <w:t xml:space="preserve"> ТС 012/2011</w:t>
            </w:r>
          </w:p>
          <w:p w:rsidR="00217EC1" w:rsidRPr="009330EE" w:rsidRDefault="00217EC1" w:rsidP="0083067B">
            <w:pPr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ФНП «Правила безопасности взрывопожароопасных пр</w:t>
            </w:r>
            <w:r w:rsidRPr="009330EE">
              <w:rPr>
                <w:sz w:val="28"/>
                <w:szCs w:val="28"/>
              </w:rPr>
              <w:t>о</w:t>
            </w:r>
            <w:r w:rsidRPr="009330EE">
              <w:rPr>
                <w:sz w:val="28"/>
                <w:szCs w:val="28"/>
              </w:rPr>
              <w:t>изводственных объектов хранения и переработки ра</w:t>
            </w:r>
            <w:r w:rsidRPr="009330EE">
              <w:rPr>
                <w:sz w:val="28"/>
                <w:szCs w:val="28"/>
              </w:rPr>
              <w:t>с</w:t>
            </w:r>
            <w:r w:rsidRPr="009330EE">
              <w:rPr>
                <w:sz w:val="28"/>
                <w:szCs w:val="28"/>
              </w:rPr>
              <w:t xml:space="preserve">тительного сырья» </w:t>
            </w:r>
          </w:p>
          <w:p w:rsidR="00217EC1" w:rsidRPr="009330EE" w:rsidRDefault="00217EC1" w:rsidP="0083067B">
            <w:pPr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14-531-03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Воздуходувные машины (турбоко</w:t>
            </w:r>
            <w:r w:rsidRPr="009330EE">
              <w:rPr>
                <w:sz w:val="28"/>
                <w:szCs w:val="28"/>
              </w:rPr>
              <w:t>м</w:t>
            </w:r>
            <w:r w:rsidRPr="009330EE">
              <w:rPr>
                <w:sz w:val="28"/>
                <w:szCs w:val="28"/>
              </w:rPr>
              <w:t>прессоры воздушные, турбовоздух</w:t>
            </w:r>
            <w:r w:rsidRPr="009330EE">
              <w:rPr>
                <w:sz w:val="28"/>
                <w:szCs w:val="28"/>
              </w:rPr>
              <w:t>о</w:t>
            </w:r>
            <w:r w:rsidRPr="009330EE">
              <w:rPr>
                <w:sz w:val="28"/>
                <w:szCs w:val="28"/>
              </w:rPr>
              <w:t>дувки)</w:t>
            </w: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14-586-03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14-531-03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ind w:left="1077"/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Вентиляторы (центробежные, радиал</w:t>
            </w:r>
            <w:r w:rsidRPr="009330EE">
              <w:rPr>
                <w:sz w:val="28"/>
                <w:szCs w:val="28"/>
              </w:rPr>
              <w:t>ь</w:t>
            </w:r>
            <w:r w:rsidRPr="009330EE">
              <w:rPr>
                <w:sz w:val="28"/>
                <w:szCs w:val="28"/>
              </w:rPr>
              <w:t>ные, ВВД)</w:t>
            </w:r>
          </w:p>
        </w:tc>
        <w:tc>
          <w:tcPr>
            <w:tcW w:w="3792" w:type="dxa"/>
          </w:tcPr>
          <w:p w:rsidR="00217EC1" w:rsidRPr="009330EE" w:rsidRDefault="00217EC1" w:rsidP="0083067B">
            <w:pPr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14-586-03</w:t>
            </w:r>
          </w:p>
          <w:p w:rsidR="00217EC1" w:rsidRPr="009330EE" w:rsidRDefault="00217EC1" w:rsidP="0083067B">
            <w:pPr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14-531-03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ind w:left="1077"/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Дробилки молотковые, вальцовые станки, </w:t>
            </w:r>
            <w:proofErr w:type="spellStart"/>
            <w:r w:rsidRPr="009330EE">
              <w:rPr>
                <w:sz w:val="28"/>
                <w:szCs w:val="28"/>
              </w:rPr>
              <w:t>энтолейторы</w:t>
            </w:r>
            <w:proofErr w:type="spellEnd"/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ПБ 14-586-03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14-531-03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217EC1" w:rsidRPr="009330EE" w:rsidRDefault="00217EC1" w:rsidP="0083067B">
            <w:pPr>
              <w:ind w:left="357"/>
              <w:jc w:val="both"/>
              <w:rPr>
                <w:sz w:val="28"/>
                <w:szCs w:val="28"/>
              </w:rPr>
            </w:pP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 Здания и сооружения (строительные объе</w:t>
            </w:r>
            <w:r w:rsidRPr="009330EE">
              <w:rPr>
                <w:sz w:val="28"/>
                <w:szCs w:val="28"/>
              </w:rPr>
              <w:t>к</w:t>
            </w:r>
            <w:r w:rsidRPr="009330EE">
              <w:rPr>
                <w:sz w:val="28"/>
                <w:szCs w:val="28"/>
              </w:rPr>
              <w:t>ты):</w:t>
            </w: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43.13330.2012 (</w:t>
            </w:r>
            <w:proofErr w:type="spellStart"/>
            <w:r w:rsidRPr="009330EE">
              <w:rPr>
                <w:sz w:val="28"/>
                <w:szCs w:val="28"/>
              </w:rPr>
              <w:t>СНиП</w:t>
            </w:r>
            <w:proofErr w:type="spellEnd"/>
            <w:r w:rsidRPr="009330EE">
              <w:rPr>
                <w:sz w:val="28"/>
                <w:szCs w:val="28"/>
              </w:rPr>
              <w:t xml:space="preserve"> 2.09.03-85)</w:t>
            </w:r>
          </w:p>
          <w:p w:rsidR="00217EC1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70.13330.2012 (</w:t>
            </w:r>
            <w:proofErr w:type="spellStart"/>
            <w:r w:rsidRPr="009330EE">
              <w:rPr>
                <w:sz w:val="28"/>
                <w:szCs w:val="28"/>
              </w:rPr>
              <w:t>СНиП</w:t>
            </w:r>
            <w:proofErr w:type="spellEnd"/>
            <w:r w:rsidRPr="009330EE">
              <w:rPr>
                <w:sz w:val="28"/>
                <w:szCs w:val="28"/>
              </w:rPr>
              <w:t xml:space="preserve"> 3.03.01-87)</w:t>
            </w:r>
          </w:p>
          <w:p w:rsidR="00217EC1" w:rsidRPr="00291B03" w:rsidRDefault="00217EC1" w:rsidP="0083067B">
            <w:pPr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СП 79.13330.2012 (</w:t>
            </w:r>
            <w:proofErr w:type="spellStart"/>
            <w:r w:rsidRPr="00291B03">
              <w:rPr>
                <w:sz w:val="28"/>
                <w:szCs w:val="28"/>
              </w:rPr>
              <w:t>СНиП</w:t>
            </w:r>
            <w:proofErr w:type="spellEnd"/>
            <w:r w:rsidRPr="00291B03">
              <w:rPr>
                <w:sz w:val="28"/>
                <w:szCs w:val="28"/>
              </w:rPr>
              <w:t xml:space="preserve"> 3.06.07-86)</w:t>
            </w:r>
          </w:p>
          <w:p w:rsidR="00217EC1" w:rsidRPr="00291B03" w:rsidRDefault="00217EC1" w:rsidP="0083067B">
            <w:pPr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СП 35.13330.2011 (</w:t>
            </w:r>
            <w:proofErr w:type="spellStart"/>
            <w:r w:rsidRPr="00291B03">
              <w:rPr>
                <w:sz w:val="28"/>
                <w:szCs w:val="28"/>
              </w:rPr>
              <w:t>СНиП</w:t>
            </w:r>
            <w:proofErr w:type="spellEnd"/>
            <w:r w:rsidRPr="00291B03">
              <w:rPr>
                <w:sz w:val="28"/>
                <w:szCs w:val="28"/>
              </w:rPr>
              <w:t xml:space="preserve"> 2.05.03-84)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291B03">
              <w:rPr>
                <w:sz w:val="28"/>
                <w:szCs w:val="28"/>
              </w:rPr>
              <w:t>СП 46.13330.2012 (</w:t>
            </w:r>
            <w:proofErr w:type="spellStart"/>
            <w:r w:rsidRPr="00291B03">
              <w:rPr>
                <w:sz w:val="28"/>
                <w:szCs w:val="28"/>
              </w:rPr>
              <w:t>СНиП</w:t>
            </w:r>
            <w:proofErr w:type="spellEnd"/>
            <w:r w:rsidRPr="00291B03">
              <w:rPr>
                <w:sz w:val="28"/>
                <w:szCs w:val="28"/>
              </w:rPr>
              <w:t xml:space="preserve"> 3.06.04-91)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03-610-03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РД-22-01-97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Default="00217EC1" w:rsidP="0083067B">
            <w:pPr>
              <w:numPr>
                <w:ilvl w:val="1"/>
                <w:numId w:val="1"/>
              </w:numPr>
              <w:ind w:left="1077"/>
              <w:jc w:val="both"/>
              <w:rPr>
                <w:sz w:val="28"/>
              </w:rPr>
            </w:pPr>
            <w:proofErr w:type="gramStart"/>
            <w:r w:rsidRPr="009330EE">
              <w:rPr>
                <w:sz w:val="28"/>
                <w:szCs w:val="28"/>
              </w:rPr>
              <w:t>Металлические конструкции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(в том числе: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Стальные конструкции мостов)</w:t>
            </w:r>
            <w:proofErr w:type="gramEnd"/>
          </w:p>
          <w:p w:rsidR="00217EC1" w:rsidRPr="009330EE" w:rsidRDefault="00217EC1" w:rsidP="0083067B">
            <w:pPr>
              <w:ind w:left="357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23118-2012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70.13330.2012 (</w:t>
            </w:r>
            <w:proofErr w:type="spellStart"/>
            <w:r w:rsidRPr="009330EE">
              <w:rPr>
                <w:sz w:val="28"/>
                <w:szCs w:val="28"/>
              </w:rPr>
              <w:t>СНиП</w:t>
            </w:r>
            <w:proofErr w:type="spellEnd"/>
            <w:r w:rsidRPr="009330EE">
              <w:rPr>
                <w:sz w:val="28"/>
                <w:szCs w:val="28"/>
              </w:rPr>
              <w:t xml:space="preserve"> 3.03.01-87)</w:t>
            </w:r>
          </w:p>
          <w:p w:rsidR="00217EC1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16.13330.2011 (</w:t>
            </w:r>
            <w:proofErr w:type="spellStart"/>
            <w:r w:rsidRPr="009330EE">
              <w:rPr>
                <w:sz w:val="28"/>
                <w:szCs w:val="28"/>
              </w:rPr>
              <w:t>СНиП</w:t>
            </w:r>
            <w:proofErr w:type="spellEnd"/>
            <w:r w:rsidRPr="009330EE">
              <w:rPr>
                <w:sz w:val="28"/>
                <w:szCs w:val="28"/>
              </w:rPr>
              <w:t xml:space="preserve"> II-23-81)</w:t>
            </w:r>
          </w:p>
          <w:p w:rsidR="00217EC1" w:rsidRDefault="00217EC1" w:rsidP="0083067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СТО-ГК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Трансстрой</w:t>
            </w:r>
            <w:proofErr w:type="spellEnd"/>
            <w:r>
              <w:rPr>
                <w:sz w:val="28"/>
                <w:szCs w:val="28"/>
              </w:rPr>
              <w:t>»-012-2007</w:t>
            </w:r>
          </w:p>
          <w:p w:rsidR="00217EC1" w:rsidRDefault="00217EC1" w:rsidP="0083067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СТО-ГК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Трансстрой</w:t>
            </w:r>
            <w:proofErr w:type="spellEnd"/>
            <w:r>
              <w:rPr>
                <w:sz w:val="28"/>
                <w:szCs w:val="28"/>
              </w:rPr>
              <w:t>»-005-2007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Бетонные и железобетонные констру</w:t>
            </w:r>
            <w:r w:rsidRPr="009330EE">
              <w:rPr>
                <w:sz w:val="28"/>
                <w:szCs w:val="28"/>
              </w:rPr>
              <w:t>к</w:t>
            </w:r>
            <w:r w:rsidRPr="009330EE">
              <w:rPr>
                <w:sz w:val="28"/>
                <w:szCs w:val="28"/>
              </w:rPr>
              <w:t>ции</w:t>
            </w:r>
          </w:p>
          <w:p w:rsidR="00217EC1" w:rsidRPr="009330EE" w:rsidRDefault="00217EC1" w:rsidP="0083067B">
            <w:pPr>
              <w:ind w:left="1080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63.13330.2012 (</w:t>
            </w:r>
            <w:proofErr w:type="spellStart"/>
            <w:r w:rsidRPr="009330EE">
              <w:rPr>
                <w:sz w:val="28"/>
                <w:szCs w:val="28"/>
              </w:rPr>
              <w:t>СНиП</w:t>
            </w:r>
            <w:proofErr w:type="spellEnd"/>
            <w:r w:rsidRPr="009330EE">
              <w:rPr>
                <w:sz w:val="28"/>
                <w:szCs w:val="28"/>
              </w:rPr>
              <w:t xml:space="preserve"> 52-01-2003)</w:t>
            </w:r>
          </w:p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27.13330.2011 (</w:t>
            </w:r>
            <w:proofErr w:type="spellStart"/>
            <w:r w:rsidRPr="009330EE">
              <w:rPr>
                <w:sz w:val="28"/>
                <w:szCs w:val="28"/>
              </w:rPr>
              <w:t>СНиП</w:t>
            </w:r>
            <w:proofErr w:type="spellEnd"/>
            <w:r w:rsidRPr="009330EE">
              <w:rPr>
                <w:sz w:val="28"/>
                <w:szCs w:val="28"/>
              </w:rPr>
              <w:t xml:space="preserve"> 2.03.04-84)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Каменные и армокаменные констру</w:t>
            </w:r>
            <w:r w:rsidRPr="009330EE">
              <w:rPr>
                <w:sz w:val="28"/>
                <w:szCs w:val="28"/>
              </w:rPr>
              <w:t>к</w:t>
            </w:r>
            <w:r w:rsidRPr="009330EE">
              <w:rPr>
                <w:sz w:val="28"/>
                <w:szCs w:val="28"/>
              </w:rPr>
              <w:t>ции</w:t>
            </w:r>
          </w:p>
          <w:p w:rsidR="00217EC1" w:rsidRPr="009330EE" w:rsidRDefault="00217EC1" w:rsidP="0083067B">
            <w:pPr>
              <w:ind w:left="1080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15.13330.2012 (</w:t>
            </w:r>
            <w:proofErr w:type="spellStart"/>
            <w:r w:rsidRPr="009330EE">
              <w:rPr>
                <w:sz w:val="28"/>
                <w:szCs w:val="28"/>
              </w:rPr>
              <w:t>СНиП</w:t>
            </w:r>
            <w:proofErr w:type="spellEnd"/>
            <w:r w:rsidRPr="009330EE">
              <w:rPr>
                <w:sz w:val="28"/>
                <w:szCs w:val="28"/>
              </w:rPr>
              <w:t xml:space="preserve"> II-22-81) </w:t>
            </w:r>
          </w:p>
        </w:tc>
      </w:tr>
      <w:tr w:rsidR="00217EC1" w:rsidRPr="009330EE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217EC1" w:rsidRPr="009330EE" w:rsidRDefault="00217EC1" w:rsidP="0083067B">
            <w:pPr>
              <w:ind w:left="357"/>
              <w:jc w:val="both"/>
              <w:rPr>
                <w:sz w:val="28"/>
                <w:szCs w:val="28"/>
              </w:rPr>
            </w:pPr>
          </w:p>
        </w:tc>
      </w:tr>
      <w:tr w:rsidR="00217EC1" w:rsidRPr="00F00C5B" w:rsidTr="0083067B">
        <w:trPr>
          <w:jc w:val="center"/>
        </w:trPr>
        <w:tc>
          <w:tcPr>
            <w:tcW w:w="6063" w:type="dxa"/>
            <w:gridSpan w:val="2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12. Оборудование электроэнергетики</w:t>
            </w:r>
          </w:p>
          <w:p w:rsidR="00217EC1" w:rsidRPr="009330EE" w:rsidRDefault="00217EC1" w:rsidP="0083067B">
            <w:pPr>
              <w:ind w:left="357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217EC1" w:rsidRPr="009330EE" w:rsidRDefault="00217EC1" w:rsidP="0083067B">
            <w:pPr>
              <w:jc w:val="both"/>
              <w:rPr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 w:rsidRPr="009330EE">
              <w:rPr>
                <w:sz w:val="28"/>
                <w:szCs w:val="28"/>
              </w:rPr>
              <w:t xml:space="preserve"> ТС 010/2011</w:t>
            </w:r>
          </w:p>
          <w:p w:rsidR="00217EC1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9330EE">
              <w:rPr>
                <w:sz w:val="28"/>
                <w:szCs w:val="28"/>
              </w:rPr>
              <w:t>ТР</w:t>
            </w:r>
            <w:proofErr w:type="gramEnd"/>
            <w:r w:rsidRPr="009330EE">
              <w:rPr>
                <w:sz w:val="28"/>
                <w:szCs w:val="28"/>
              </w:rPr>
              <w:t xml:space="preserve"> ТС 012/2011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19121-73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981-75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6307-75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6356-75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6581-75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7822-75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12.2.007.2-75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10169-77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5985-79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6370-83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1547-84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12.1.002-84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12.1.045-84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2517-85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20287-91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13109-97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17216-01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ГОСТ 7746-01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ГОСТ </w:t>
            </w:r>
            <w:proofErr w:type="gramStart"/>
            <w:r w:rsidRPr="009330EE">
              <w:rPr>
                <w:sz w:val="28"/>
                <w:szCs w:val="28"/>
              </w:rPr>
              <w:t>Р</w:t>
            </w:r>
            <w:proofErr w:type="gramEnd"/>
            <w:r w:rsidRPr="009330EE">
              <w:rPr>
                <w:sz w:val="28"/>
                <w:szCs w:val="28"/>
              </w:rPr>
              <w:t xml:space="preserve"> 50648-94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ГОСТ </w:t>
            </w:r>
            <w:proofErr w:type="gramStart"/>
            <w:r w:rsidRPr="009330EE">
              <w:rPr>
                <w:sz w:val="28"/>
                <w:szCs w:val="28"/>
              </w:rPr>
              <w:t>Р</w:t>
            </w:r>
            <w:proofErr w:type="gramEnd"/>
            <w:r w:rsidRPr="009330EE">
              <w:rPr>
                <w:sz w:val="28"/>
                <w:szCs w:val="28"/>
              </w:rPr>
              <w:t xml:space="preserve"> 50030.2-99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ГОСТ </w:t>
            </w:r>
            <w:proofErr w:type="gramStart"/>
            <w:r w:rsidRPr="009330EE">
              <w:rPr>
                <w:sz w:val="28"/>
                <w:szCs w:val="28"/>
              </w:rPr>
              <w:t>Р</w:t>
            </w:r>
            <w:proofErr w:type="gramEnd"/>
            <w:r w:rsidRPr="009330EE">
              <w:rPr>
                <w:sz w:val="28"/>
                <w:szCs w:val="28"/>
              </w:rPr>
              <w:t xml:space="preserve"> 51317.4.3-99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ГОСТ </w:t>
            </w:r>
            <w:proofErr w:type="gramStart"/>
            <w:r w:rsidRPr="009330EE">
              <w:rPr>
                <w:sz w:val="28"/>
                <w:szCs w:val="28"/>
              </w:rPr>
              <w:t>Р</w:t>
            </w:r>
            <w:proofErr w:type="gramEnd"/>
            <w:r w:rsidRPr="009330EE">
              <w:rPr>
                <w:sz w:val="28"/>
                <w:szCs w:val="28"/>
              </w:rPr>
              <w:t xml:space="preserve"> 51317.4.6-99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ГОСТ </w:t>
            </w:r>
            <w:proofErr w:type="gramStart"/>
            <w:r w:rsidRPr="009330EE">
              <w:rPr>
                <w:sz w:val="28"/>
                <w:szCs w:val="28"/>
              </w:rPr>
              <w:t>Р</w:t>
            </w:r>
            <w:proofErr w:type="gramEnd"/>
            <w:r w:rsidRPr="009330EE">
              <w:rPr>
                <w:sz w:val="28"/>
                <w:szCs w:val="28"/>
              </w:rPr>
              <w:t xml:space="preserve"> 51326-99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ГОСТ </w:t>
            </w:r>
            <w:proofErr w:type="gramStart"/>
            <w:r w:rsidRPr="009330EE">
              <w:rPr>
                <w:sz w:val="28"/>
                <w:szCs w:val="28"/>
              </w:rPr>
              <w:t>Р</w:t>
            </w:r>
            <w:proofErr w:type="gramEnd"/>
            <w:r w:rsidRPr="009330EE">
              <w:rPr>
                <w:sz w:val="28"/>
                <w:szCs w:val="28"/>
              </w:rPr>
              <w:t xml:space="preserve"> 51327-99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ГОСТ </w:t>
            </w:r>
            <w:proofErr w:type="gramStart"/>
            <w:r w:rsidRPr="009330EE">
              <w:rPr>
                <w:sz w:val="28"/>
                <w:szCs w:val="28"/>
              </w:rPr>
              <w:t>Р</w:t>
            </w:r>
            <w:proofErr w:type="gramEnd"/>
            <w:r w:rsidRPr="009330EE">
              <w:rPr>
                <w:sz w:val="28"/>
                <w:szCs w:val="28"/>
              </w:rPr>
              <w:t xml:space="preserve"> 51628-00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ГОСТ </w:t>
            </w:r>
            <w:proofErr w:type="gramStart"/>
            <w:r w:rsidRPr="009330EE">
              <w:rPr>
                <w:sz w:val="28"/>
                <w:szCs w:val="28"/>
              </w:rPr>
              <w:t>Р</w:t>
            </w:r>
            <w:proofErr w:type="gramEnd"/>
            <w:r w:rsidRPr="009330EE">
              <w:rPr>
                <w:sz w:val="28"/>
                <w:szCs w:val="28"/>
              </w:rPr>
              <w:t xml:space="preserve"> 51732-01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ГОСТ </w:t>
            </w:r>
            <w:proofErr w:type="gramStart"/>
            <w:r w:rsidRPr="009330EE">
              <w:rPr>
                <w:sz w:val="28"/>
                <w:szCs w:val="28"/>
              </w:rPr>
              <w:t>Р</w:t>
            </w:r>
            <w:proofErr w:type="gramEnd"/>
            <w:r w:rsidRPr="009330EE">
              <w:rPr>
                <w:sz w:val="28"/>
                <w:szCs w:val="28"/>
              </w:rPr>
              <w:t xml:space="preserve"> 51318.11-2006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ГОСТ </w:t>
            </w:r>
            <w:proofErr w:type="gramStart"/>
            <w:r w:rsidRPr="009330EE">
              <w:rPr>
                <w:sz w:val="28"/>
                <w:szCs w:val="28"/>
              </w:rPr>
              <w:t>Р</w:t>
            </w:r>
            <w:proofErr w:type="gramEnd"/>
            <w:r w:rsidRPr="009330EE">
              <w:rPr>
                <w:sz w:val="28"/>
                <w:szCs w:val="28"/>
              </w:rPr>
              <w:t xml:space="preserve"> 51318.20-2012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ГОСТ </w:t>
            </w:r>
            <w:proofErr w:type="gramStart"/>
            <w:r w:rsidRPr="009330EE">
              <w:rPr>
                <w:sz w:val="28"/>
                <w:szCs w:val="28"/>
              </w:rPr>
              <w:t>Р</w:t>
            </w:r>
            <w:proofErr w:type="gramEnd"/>
            <w:r w:rsidRPr="009330EE">
              <w:rPr>
                <w:sz w:val="28"/>
                <w:szCs w:val="28"/>
              </w:rPr>
              <w:t xml:space="preserve"> 50345-2010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 xml:space="preserve">ГОСТ </w:t>
            </w:r>
            <w:proofErr w:type="gramStart"/>
            <w:r w:rsidRPr="009330EE">
              <w:rPr>
                <w:sz w:val="28"/>
                <w:szCs w:val="28"/>
              </w:rPr>
              <w:t>Р</w:t>
            </w:r>
            <w:proofErr w:type="gramEnd"/>
            <w:r w:rsidRPr="009330EE">
              <w:rPr>
                <w:sz w:val="28"/>
                <w:szCs w:val="28"/>
              </w:rPr>
              <w:t xml:space="preserve"> 50571.1-ГОСТ Р 50571.27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34.21.122-87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34.43.105-89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34.45-51-300-97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34.45.309-92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34.46.303-98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 153-34.0-46.302-00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РДИ 34-38-058-91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ТИ 34-70-065-87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СО 153-34.20.501-2003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СО 153-34.21.122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2.2.2.1327-03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СП 31-110-2003</w:t>
            </w:r>
          </w:p>
          <w:p w:rsidR="00217EC1" w:rsidRPr="009330EE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СанПиН 2.2.4.1191-03</w:t>
            </w:r>
          </w:p>
          <w:p w:rsidR="00217EC1" w:rsidRPr="009330EE" w:rsidRDefault="00217EC1" w:rsidP="0083067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9330EE">
              <w:rPr>
                <w:sz w:val="28"/>
                <w:szCs w:val="28"/>
              </w:rPr>
              <w:t>СНиП</w:t>
            </w:r>
            <w:proofErr w:type="spellEnd"/>
            <w:r w:rsidRPr="009330EE">
              <w:rPr>
                <w:sz w:val="28"/>
                <w:szCs w:val="28"/>
              </w:rPr>
              <w:t xml:space="preserve"> 3.05.06-85</w:t>
            </w:r>
          </w:p>
          <w:p w:rsidR="00217EC1" w:rsidRPr="00F00C5B" w:rsidRDefault="00217EC1" w:rsidP="008306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0EE">
              <w:rPr>
                <w:sz w:val="28"/>
                <w:szCs w:val="28"/>
              </w:rPr>
              <w:t>ПУЭ</w:t>
            </w:r>
          </w:p>
        </w:tc>
      </w:tr>
    </w:tbl>
    <w:p w:rsidR="00217EC1" w:rsidRPr="00BB783A" w:rsidRDefault="00217EC1" w:rsidP="00217EC1">
      <w:pPr>
        <w:ind w:left="357"/>
        <w:jc w:val="both"/>
        <w:rPr>
          <w:sz w:val="28"/>
        </w:rPr>
      </w:pPr>
    </w:p>
    <w:p w:rsidR="00217EC1" w:rsidRDefault="00217EC1" w:rsidP="00217EC1">
      <w:pPr>
        <w:ind w:left="35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Виды (методы) неразрушающего контроля</w:t>
      </w:r>
    </w:p>
    <w:p w:rsidR="00217EC1" w:rsidRPr="006E0D88" w:rsidRDefault="00217EC1" w:rsidP="00217EC1">
      <w:pPr>
        <w:ind w:left="357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4216"/>
      </w:tblGrid>
      <w:tr w:rsidR="00217EC1" w:rsidTr="006E0D88">
        <w:trPr>
          <w:cantSplit/>
          <w:tblHeader/>
          <w:jc w:val="center"/>
        </w:trPr>
        <w:tc>
          <w:tcPr>
            <w:tcW w:w="5245" w:type="dxa"/>
            <w:vAlign w:val="center"/>
          </w:tcPr>
          <w:p w:rsidR="00217EC1" w:rsidRDefault="00217EC1" w:rsidP="0017650D">
            <w:pPr>
              <w:ind w:left="357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вида (метода) НК</w:t>
            </w:r>
          </w:p>
        </w:tc>
        <w:tc>
          <w:tcPr>
            <w:tcW w:w="4216" w:type="dxa"/>
            <w:vAlign w:val="center"/>
          </w:tcPr>
          <w:p w:rsidR="00217EC1" w:rsidRDefault="00217EC1" w:rsidP="006E0D88">
            <w:pPr>
              <w:ind w:left="3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Документы, устанавливающие требования к виду (методу) НК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Радиационный:</w:t>
            </w:r>
          </w:p>
        </w:tc>
        <w:tc>
          <w:tcPr>
            <w:tcW w:w="4216" w:type="dxa"/>
          </w:tcPr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ГОСТ 23055-78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ГОСТ 3242-79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ГОСТ 7512-82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ГОСТ 20426-82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8.594-</w:t>
            </w:r>
            <w:r w:rsidRPr="00EC6ADF">
              <w:rPr>
                <w:sz w:val="28"/>
              </w:rPr>
              <w:t>02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С</w:t>
            </w:r>
            <w:r>
              <w:rPr>
                <w:sz w:val="28"/>
              </w:rPr>
              <w:t>ДОС-01-</w:t>
            </w:r>
            <w:r w:rsidRPr="00EC6ADF">
              <w:rPr>
                <w:sz w:val="28"/>
              </w:rPr>
              <w:t>08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EN 444:1994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EN 462-3:1997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EN 462-4:1994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EN 12517-1:2006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ISO 2437:1972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ISO 17636:2003</w:t>
            </w:r>
          </w:p>
          <w:p w:rsidR="00217EC1" w:rsidRPr="007A0195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ISO 17636-2:2013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1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Рентгенографический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7512-82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1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Гаммаграфический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ГОСТ 23764-79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1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Радиоскопический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27947-88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Ультразвуковой:</w:t>
            </w:r>
          </w:p>
        </w:tc>
        <w:tc>
          <w:tcPr>
            <w:tcW w:w="4216" w:type="dxa"/>
          </w:tcPr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ГОСТ 12503-75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ГОСТ 14782-86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ГОСТ 22690-88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ГОСТ 22727-88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ГОСТ 24332-88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ISO 2400-72(А)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ISO 11666:2010</w:t>
            </w:r>
          </w:p>
          <w:p w:rsidR="00217EC1" w:rsidRPr="00EC6ADF" w:rsidRDefault="00217EC1" w:rsidP="0083067B">
            <w:pPr>
              <w:ind w:left="357"/>
              <w:jc w:val="both"/>
              <w:rPr>
                <w:sz w:val="28"/>
              </w:rPr>
            </w:pPr>
            <w:r w:rsidRPr="00EC6ADF">
              <w:rPr>
                <w:sz w:val="28"/>
              </w:rPr>
              <w:t>ISO 23279:2010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1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Ультразвуковая дефектоскопия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21120-75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17410-78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23858-79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24507-80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21397-81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20415-82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28831-90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18576-96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ИСО 10124-99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ИСО 10332-99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1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Ультразвуковая толщинометрия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ИСО 10543-99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Акустико-эмиссионный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52727-2007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ПБ 03-593-03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СДОС-08-2012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Магнитный: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1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Магнитопорошковый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21105-87</w:t>
            </w:r>
          </w:p>
          <w:p w:rsidR="00217EC1" w:rsidRPr="00FA1F32" w:rsidRDefault="00217EC1" w:rsidP="0083067B">
            <w:pPr>
              <w:ind w:left="357"/>
              <w:jc w:val="both"/>
              <w:rPr>
                <w:sz w:val="28"/>
              </w:rPr>
            </w:pPr>
            <w:r w:rsidRPr="00291B03">
              <w:rPr>
                <w:sz w:val="28"/>
              </w:rPr>
              <w:t>ГОСТ 3242-79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53700-09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ИСО 9934-1-11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ИСО 9934-2-11</w:t>
            </w:r>
          </w:p>
          <w:p w:rsidR="00217EC1" w:rsidRPr="00397935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ISO</w:t>
            </w:r>
            <w:r w:rsidRPr="00397935">
              <w:rPr>
                <w:sz w:val="28"/>
              </w:rPr>
              <w:t xml:space="preserve"> 17638:2003</w:t>
            </w:r>
          </w:p>
          <w:p w:rsidR="00217EC1" w:rsidRPr="00397935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ISO</w:t>
            </w:r>
            <w:r w:rsidRPr="00397935">
              <w:rPr>
                <w:sz w:val="28"/>
              </w:rPr>
              <w:t xml:space="preserve"> </w:t>
            </w:r>
            <w:r>
              <w:rPr>
                <w:sz w:val="28"/>
              </w:rPr>
              <w:t>23278:2006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РД-13-05-2006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1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Магнитографический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25225-82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 w:rsidRPr="00291B03">
              <w:rPr>
                <w:sz w:val="28"/>
              </w:rPr>
              <w:t>ГОСТ 3242-79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Pr="00A2271C" w:rsidRDefault="00217EC1" w:rsidP="0083067B">
            <w:pPr>
              <w:numPr>
                <w:ilvl w:val="1"/>
                <w:numId w:val="3"/>
              </w:numPr>
              <w:jc w:val="both"/>
              <w:rPr>
                <w:sz w:val="28"/>
              </w:rPr>
            </w:pPr>
            <w:r w:rsidRPr="00A2271C">
              <w:rPr>
                <w:sz w:val="28"/>
              </w:rPr>
              <w:t>Феррозондовый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 w:rsidRPr="00A2271C">
              <w:rPr>
                <w:sz w:val="28"/>
              </w:rPr>
              <w:t>ГОСТ 21104</w:t>
            </w:r>
            <w:r>
              <w:rPr>
                <w:sz w:val="28"/>
                <w:lang w:val="en-US"/>
              </w:rPr>
              <w:t>-75</w:t>
            </w:r>
          </w:p>
          <w:p w:rsidR="00217EC1" w:rsidRPr="00906BDB" w:rsidRDefault="00217EC1" w:rsidP="0083067B">
            <w:pPr>
              <w:ind w:left="357"/>
              <w:jc w:val="both"/>
              <w:rPr>
                <w:sz w:val="28"/>
              </w:rPr>
            </w:pPr>
            <w:r w:rsidRPr="00291B03">
              <w:rPr>
                <w:sz w:val="28"/>
              </w:rPr>
              <w:t>ГОСТ 3242-79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1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Эффект Холла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РД 03-348-00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Pr="00A2271C" w:rsidRDefault="00217EC1" w:rsidP="0083067B">
            <w:pPr>
              <w:numPr>
                <w:ilvl w:val="1"/>
                <w:numId w:val="3"/>
              </w:numPr>
              <w:jc w:val="both"/>
              <w:rPr>
                <w:sz w:val="28"/>
              </w:rPr>
            </w:pPr>
            <w:r w:rsidRPr="00A2271C">
              <w:rPr>
                <w:sz w:val="28"/>
              </w:rPr>
              <w:t>Магнитной памяти металла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 w:rsidRPr="00A2271C">
              <w:rPr>
                <w:sz w:val="28"/>
              </w:rPr>
              <w:t xml:space="preserve">ГОСТ </w:t>
            </w:r>
            <w:proofErr w:type="gramStart"/>
            <w:r w:rsidRPr="00A2271C">
              <w:rPr>
                <w:sz w:val="28"/>
              </w:rPr>
              <w:t>Р</w:t>
            </w:r>
            <w:proofErr w:type="gramEnd"/>
            <w:r w:rsidRPr="00A2271C">
              <w:rPr>
                <w:sz w:val="28"/>
              </w:rPr>
              <w:t xml:space="preserve"> ИСО 24</w:t>
            </w:r>
            <w:r w:rsidRPr="00154F3B">
              <w:rPr>
                <w:sz w:val="28"/>
              </w:rPr>
              <w:t>4</w:t>
            </w:r>
            <w:r w:rsidRPr="00A2271C">
              <w:rPr>
                <w:sz w:val="28"/>
              </w:rPr>
              <w:t>97-1</w:t>
            </w:r>
            <w:r>
              <w:rPr>
                <w:sz w:val="28"/>
              </w:rPr>
              <w:t>-</w:t>
            </w:r>
            <w:r w:rsidRPr="00A2271C">
              <w:rPr>
                <w:sz w:val="28"/>
              </w:rPr>
              <w:t>09,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 w:rsidRPr="00A2271C">
              <w:rPr>
                <w:sz w:val="28"/>
              </w:rPr>
              <w:t xml:space="preserve">ГОСТ </w:t>
            </w:r>
            <w:proofErr w:type="gramStart"/>
            <w:r w:rsidRPr="00A2271C">
              <w:rPr>
                <w:sz w:val="28"/>
              </w:rPr>
              <w:t>Р</w:t>
            </w:r>
            <w:proofErr w:type="gramEnd"/>
            <w:r w:rsidRPr="00A2271C">
              <w:rPr>
                <w:sz w:val="28"/>
              </w:rPr>
              <w:t xml:space="preserve"> ИСО 24</w:t>
            </w:r>
            <w:r w:rsidRPr="00154F3B">
              <w:rPr>
                <w:sz w:val="28"/>
              </w:rPr>
              <w:t>4</w:t>
            </w:r>
            <w:r>
              <w:rPr>
                <w:sz w:val="28"/>
              </w:rPr>
              <w:t>97-2-</w:t>
            </w:r>
            <w:r w:rsidRPr="00A2271C">
              <w:rPr>
                <w:sz w:val="28"/>
              </w:rPr>
              <w:t>09,</w:t>
            </w:r>
          </w:p>
          <w:p w:rsidR="00217EC1" w:rsidRPr="00A2271C" w:rsidRDefault="00217EC1" w:rsidP="0083067B">
            <w:pPr>
              <w:ind w:left="357"/>
              <w:jc w:val="both"/>
              <w:rPr>
                <w:sz w:val="28"/>
              </w:rPr>
            </w:pPr>
            <w:r w:rsidRPr="00A2271C">
              <w:rPr>
                <w:sz w:val="28"/>
              </w:rPr>
              <w:t xml:space="preserve">ГОСТ </w:t>
            </w:r>
            <w:proofErr w:type="gramStart"/>
            <w:r w:rsidRPr="00A2271C">
              <w:rPr>
                <w:sz w:val="28"/>
              </w:rPr>
              <w:t>Р</w:t>
            </w:r>
            <w:proofErr w:type="gramEnd"/>
            <w:r w:rsidRPr="00A2271C">
              <w:rPr>
                <w:sz w:val="28"/>
              </w:rPr>
              <w:t xml:space="preserve"> ИСО 24</w:t>
            </w:r>
            <w:r w:rsidRPr="00154F3B">
              <w:rPr>
                <w:sz w:val="28"/>
              </w:rPr>
              <w:t>4</w:t>
            </w:r>
            <w:r>
              <w:rPr>
                <w:sz w:val="28"/>
              </w:rPr>
              <w:t>97-3-</w:t>
            </w:r>
            <w:r w:rsidRPr="00A2271C">
              <w:rPr>
                <w:sz w:val="28"/>
              </w:rPr>
              <w:t>09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Вихретоковый</w:t>
            </w:r>
            <w:proofErr w:type="spellEnd"/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 w:rsidRPr="00A2271C"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ИСО 15549-</w:t>
            </w:r>
            <w:r w:rsidRPr="00A2271C">
              <w:rPr>
                <w:sz w:val="28"/>
              </w:rPr>
              <w:t>09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РД-13-03-2006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Проникающими веществами: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1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Капиллярный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18442-80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 w:rsidRPr="00291B03">
              <w:rPr>
                <w:sz w:val="28"/>
              </w:rPr>
              <w:t>ГОСТ 3242-79</w:t>
            </w:r>
          </w:p>
          <w:p w:rsidR="00217EC1" w:rsidRPr="00A2271C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ИСО 3452-2-</w:t>
            </w:r>
            <w:r w:rsidRPr="00A2271C">
              <w:rPr>
                <w:sz w:val="28"/>
              </w:rPr>
              <w:t>09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ИСО 3452-3-</w:t>
            </w:r>
            <w:r w:rsidRPr="00A2271C">
              <w:rPr>
                <w:sz w:val="28"/>
              </w:rPr>
              <w:t>09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РД-13-06-2006</w:t>
            </w:r>
          </w:p>
          <w:p w:rsidR="00217EC1" w:rsidRPr="00397935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EN</w:t>
            </w:r>
            <w:r>
              <w:rPr>
                <w:sz w:val="28"/>
              </w:rPr>
              <w:t xml:space="preserve"> 571-1:1997</w:t>
            </w:r>
          </w:p>
          <w:p w:rsidR="00217EC1" w:rsidRPr="00397935" w:rsidRDefault="00217EC1" w:rsidP="0083067B">
            <w:pPr>
              <w:ind w:left="357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ISO 23277:2006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1"/>
                <w:numId w:val="3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Течеискание</w:t>
            </w:r>
            <w:proofErr w:type="spellEnd"/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26182-84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 w:rsidRPr="00291B03">
              <w:rPr>
                <w:sz w:val="28"/>
              </w:rPr>
              <w:t>ГОСТ 3242-79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28517-90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51780-</w:t>
            </w:r>
            <w:r w:rsidRPr="00A2271C">
              <w:rPr>
                <w:sz w:val="28"/>
              </w:rPr>
              <w:t>01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СДОС-07-2012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Вибродиагностический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27165-97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30576-98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53565-</w:t>
            </w:r>
            <w:r w:rsidRPr="00A2271C">
              <w:rPr>
                <w:sz w:val="28"/>
              </w:rPr>
              <w:t>09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ИСО 7919-1-99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ИСО 7919-3-99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ИСО 7919-4-99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ИСО 10816-3-99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ИСО 10816-4-99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ISO</w:t>
            </w:r>
            <w:r>
              <w:rPr>
                <w:sz w:val="28"/>
              </w:rPr>
              <w:t xml:space="preserve"> 2954-1975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25315-82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СП 42-102-04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Тепловой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23483-79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26629-85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53698-</w:t>
            </w:r>
            <w:r w:rsidRPr="00A2271C">
              <w:rPr>
                <w:sz w:val="28"/>
              </w:rPr>
              <w:t>09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РД-13-04-06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Оптический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23479-79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ГОСТ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53696-09</w:t>
            </w: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Default="00217EC1" w:rsidP="0083067B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Визуальный и измерительный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8.051-81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ГОСТ 8.549-86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 w:rsidRPr="00154F3B">
              <w:rPr>
                <w:sz w:val="28"/>
              </w:rPr>
              <w:t xml:space="preserve">ГОСТ </w:t>
            </w:r>
            <w:proofErr w:type="gramStart"/>
            <w:r w:rsidRPr="00154F3B">
              <w:rPr>
                <w:sz w:val="28"/>
              </w:rPr>
              <w:t>Р</w:t>
            </w:r>
            <w:proofErr w:type="gramEnd"/>
            <w:r w:rsidRPr="00154F3B">
              <w:rPr>
                <w:sz w:val="28"/>
              </w:rPr>
              <w:t xml:space="preserve"> 8.563-09</w:t>
            </w:r>
          </w:p>
          <w:p w:rsidR="00217EC1" w:rsidRPr="00397935" w:rsidRDefault="00217EC1" w:rsidP="0083067B">
            <w:pPr>
              <w:ind w:left="357"/>
              <w:jc w:val="both"/>
              <w:rPr>
                <w:sz w:val="28"/>
              </w:rPr>
            </w:pPr>
            <w:r w:rsidRPr="00154F3B">
              <w:rPr>
                <w:sz w:val="28"/>
              </w:rPr>
              <w:t>РД</w:t>
            </w:r>
            <w:r w:rsidRPr="00397935">
              <w:rPr>
                <w:sz w:val="28"/>
              </w:rPr>
              <w:t xml:space="preserve"> 03-606-03</w:t>
            </w:r>
          </w:p>
          <w:p w:rsidR="00217EC1" w:rsidRPr="008F48AD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EN 13018:2001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ISO 17637:2003</w:t>
            </w:r>
          </w:p>
        </w:tc>
      </w:tr>
      <w:tr w:rsidR="00217EC1" w:rsidRPr="00016FC3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Pr="00A2271C" w:rsidRDefault="00217EC1" w:rsidP="0083067B">
            <w:pPr>
              <w:numPr>
                <w:ilvl w:val="0"/>
                <w:numId w:val="3"/>
              </w:numPr>
              <w:rPr>
                <w:sz w:val="28"/>
              </w:rPr>
            </w:pPr>
            <w:r w:rsidRPr="00A2271C">
              <w:rPr>
                <w:sz w:val="28"/>
              </w:rPr>
              <w:t xml:space="preserve"> Контроль напряженно-деформированного состояния:</w:t>
            </w:r>
          </w:p>
        </w:tc>
        <w:tc>
          <w:tcPr>
            <w:tcW w:w="4216" w:type="dxa"/>
          </w:tcPr>
          <w:p w:rsidR="00217EC1" w:rsidRPr="00A2271C" w:rsidRDefault="00217EC1" w:rsidP="0083067B">
            <w:pPr>
              <w:ind w:left="357"/>
              <w:jc w:val="both"/>
              <w:rPr>
                <w:sz w:val="28"/>
              </w:rPr>
            </w:pPr>
          </w:p>
        </w:tc>
      </w:tr>
      <w:tr w:rsidR="00217EC1" w:rsidRPr="00016FC3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Pr="00A2271C" w:rsidRDefault="00217EC1" w:rsidP="0083067B">
            <w:pPr>
              <w:ind w:left="357"/>
              <w:rPr>
                <w:sz w:val="28"/>
              </w:rPr>
            </w:pPr>
            <w:r w:rsidRPr="00A2271C">
              <w:rPr>
                <w:sz w:val="28"/>
              </w:rPr>
              <w:t>12.1. Радиационный</w:t>
            </w:r>
          </w:p>
        </w:tc>
        <w:tc>
          <w:tcPr>
            <w:tcW w:w="4216" w:type="dxa"/>
          </w:tcPr>
          <w:p w:rsidR="00217EC1" w:rsidRPr="00A2271C" w:rsidRDefault="00217EC1" w:rsidP="0083067B">
            <w:pPr>
              <w:ind w:left="357"/>
              <w:jc w:val="both"/>
              <w:rPr>
                <w:sz w:val="28"/>
                <w:szCs w:val="28"/>
              </w:rPr>
            </w:pPr>
            <w:r w:rsidRPr="00A2271C">
              <w:rPr>
                <w:sz w:val="28"/>
                <w:szCs w:val="28"/>
              </w:rPr>
              <w:t>МР 103-83</w:t>
            </w:r>
          </w:p>
        </w:tc>
      </w:tr>
      <w:tr w:rsidR="00217EC1" w:rsidRPr="00016FC3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Pr="00A2271C" w:rsidRDefault="00217EC1" w:rsidP="0083067B">
            <w:pPr>
              <w:ind w:left="357"/>
              <w:rPr>
                <w:sz w:val="28"/>
              </w:rPr>
            </w:pPr>
            <w:r w:rsidRPr="00A2271C">
              <w:rPr>
                <w:sz w:val="28"/>
              </w:rPr>
              <w:t>12.2. Ультразвуковой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ГОСТ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52731-</w:t>
            </w:r>
            <w:r w:rsidRPr="00A2271C">
              <w:rPr>
                <w:sz w:val="28"/>
                <w:szCs w:val="28"/>
              </w:rPr>
              <w:t>07</w:t>
            </w:r>
          </w:p>
          <w:p w:rsidR="00217EC1" w:rsidRPr="00397935" w:rsidRDefault="00217EC1" w:rsidP="0083067B">
            <w:pPr>
              <w:ind w:left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ГОСТ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52889-</w:t>
            </w:r>
            <w:r w:rsidRPr="00A2271C">
              <w:rPr>
                <w:sz w:val="28"/>
                <w:szCs w:val="28"/>
              </w:rPr>
              <w:t>07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ГОСТ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52890-</w:t>
            </w:r>
            <w:r w:rsidRPr="00A2271C">
              <w:rPr>
                <w:sz w:val="28"/>
                <w:szCs w:val="28"/>
              </w:rPr>
              <w:t>07</w:t>
            </w:r>
          </w:p>
          <w:p w:rsidR="00217EC1" w:rsidRPr="00397935" w:rsidRDefault="00217EC1" w:rsidP="0083067B">
            <w:pPr>
              <w:ind w:left="357"/>
              <w:jc w:val="both"/>
              <w:rPr>
                <w:sz w:val="28"/>
                <w:szCs w:val="28"/>
              </w:rPr>
            </w:pPr>
            <w:r w:rsidRPr="00A2271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ОСТ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53204-</w:t>
            </w:r>
            <w:r w:rsidRPr="00A2271C">
              <w:rPr>
                <w:sz w:val="28"/>
                <w:szCs w:val="28"/>
              </w:rPr>
              <w:t>08</w:t>
            </w:r>
          </w:p>
        </w:tc>
      </w:tr>
      <w:tr w:rsidR="00217EC1" w:rsidRPr="00016FC3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Pr="00A2271C" w:rsidRDefault="00217EC1" w:rsidP="0083067B">
            <w:pPr>
              <w:ind w:left="357"/>
              <w:rPr>
                <w:sz w:val="28"/>
              </w:rPr>
            </w:pPr>
            <w:r w:rsidRPr="00A2271C">
              <w:rPr>
                <w:sz w:val="28"/>
              </w:rPr>
              <w:t>12.3. Магнитный</w:t>
            </w:r>
          </w:p>
        </w:tc>
        <w:tc>
          <w:tcPr>
            <w:tcW w:w="4216" w:type="dxa"/>
          </w:tcPr>
          <w:p w:rsidR="00217EC1" w:rsidRDefault="00217EC1" w:rsidP="0083067B">
            <w:pPr>
              <w:ind w:left="357"/>
              <w:jc w:val="both"/>
              <w:rPr>
                <w:sz w:val="28"/>
                <w:szCs w:val="28"/>
              </w:rPr>
            </w:pPr>
            <w:r w:rsidRPr="00A2271C">
              <w:rPr>
                <w:sz w:val="28"/>
                <w:szCs w:val="28"/>
              </w:rPr>
              <w:t xml:space="preserve">ГОСТ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ИСО 24497-1-</w:t>
            </w:r>
            <w:r w:rsidRPr="00A2271C">
              <w:rPr>
                <w:sz w:val="28"/>
                <w:szCs w:val="28"/>
              </w:rPr>
              <w:t>09</w:t>
            </w:r>
          </w:p>
          <w:p w:rsidR="00217EC1" w:rsidRDefault="00217EC1" w:rsidP="0083067B">
            <w:pPr>
              <w:ind w:left="357"/>
              <w:jc w:val="both"/>
              <w:rPr>
                <w:sz w:val="28"/>
                <w:szCs w:val="28"/>
              </w:rPr>
            </w:pPr>
            <w:r w:rsidRPr="00A2271C">
              <w:rPr>
                <w:sz w:val="28"/>
                <w:szCs w:val="28"/>
              </w:rPr>
              <w:t xml:space="preserve">ГОСТ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ИСО 24497-2-</w:t>
            </w:r>
            <w:r w:rsidRPr="00A2271C">
              <w:rPr>
                <w:sz w:val="28"/>
                <w:szCs w:val="28"/>
              </w:rPr>
              <w:t>09</w:t>
            </w:r>
          </w:p>
          <w:p w:rsidR="00217EC1" w:rsidRPr="00A2271C" w:rsidRDefault="00217EC1" w:rsidP="0083067B">
            <w:pPr>
              <w:ind w:left="357"/>
              <w:jc w:val="both"/>
              <w:rPr>
                <w:sz w:val="28"/>
                <w:szCs w:val="28"/>
              </w:rPr>
            </w:pPr>
            <w:r w:rsidRPr="00A2271C">
              <w:rPr>
                <w:sz w:val="28"/>
                <w:szCs w:val="28"/>
              </w:rPr>
              <w:t xml:space="preserve">ГОСТ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2271C">
              <w:rPr>
                <w:sz w:val="28"/>
                <w:szCs w:val="28"/>
              </w:rPr>
              <w:t>ИС</w:t>
            </w:r>
            <w:r>
              <w:rPr>
                <w:sz w:val="28"/>
                <w:szCs w:val="28"/>
              </w:rPr>
              <w:t>О 24497-3-</w:t>
            </w:r>
            <w:r w:rsidRPr="00A2271C">
              <w:rPr>
                <w:sz w:val="28"/>
                <w:szCs w:val="28"/>
              </w:rPr>
              <w:t>09</w:t>
            </w:r>
          </w:p>
        </w:tc>
      </w:tr>
      <w:tr w:rsidR="00217EC1" w:rsidRPr="00016FC3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Pr="00A2271C" w:rsidRDefault="00217EC1" w:rsidP="0083067B">
            <w:pPr>
              <w:ind w:left="357"/>
              <w:rPr>
                <w:sz w:val="28"/>
              </w:rPr>
            </w:pPr>
            <w:r w:rsidRPr="00A2271C">
              <w:rPr>
                <w:sz w:val="28"/>
              </w:rPr>
              <w:t xml:space="preserve">12.4. </w:t>
            </w:r>
            <w:proofErr w:type="spellStart"/>
            <w:r w:rsidRPr="00A2271C">
              <w:rPr>
                <w:sz w:val="28"/>
              </w:rPr>
              <w:t>Вихретоковый</w:t>
            </w:r>
            <w:proofErr w:type="spellEnd"/>
          </w:p>
        </w:tc>
        <w:tc>
          <w:tcPr>
            <w:tcW w:w="4216" w:type="dxa"/>
          </w:tcPr>
          <w:p w:rsidR="00217EC1" w:rsidRPr="00A2271C" w:rsidRDefault="00217EC1" w:rsidP="0083067B">
            <w:pPr>
              <w:ind w:left="357"/>
              <w:jc w:val="both"/>
              <w:rPr>
                <w:sz w:val="28"/>
                <w:szCs w:val="28"/>
              </w:rPr>
            </w:pPr>
          </w:p>
        </w:tc>
      </w:tr>
      <w:tr w:rsidR="00217EC1" w:rsidRPr="00016FC3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Pr="00A2271C" w:rsidRDefault="00217EC1" w:rsidP="0083067B">
            <w:pPr>
              <w:ind w:left="357"/>
              <w:rPr>
                <w:sz w:val="28"/>
              </w:rPr>
            </w:pPr>
            <w:r w:rsidRPr="00A2271C">
              <w:rPr>
                <w:sz w:val="28"/>
              </w:rPr>
              <w:t>12.5. Оптический</w:t>
            </w:r>
          </w:p>
        </w:tc>
        <w:tc>
          <w:tcPr>
            <w:tcW w:w="4216" w:type="dxa"/>
          </w:tcPr>
          <w:p w:rsidR="00217EC1" w:rsidRPr="00A2271C" w:rsidRDefault="00217EC1" w:rsidP="0083067B">
            <w:pPr>
              <w:ind w:left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ГОСТ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52891-</w:t>
            </w:r>
            <w:r w:rsidRPr="00A2271C">
              <w:rPr>
                <w:sz w:val="28"/>
                <w:szCs w:val="28"/>
              </w:rPr>
              <w:t>07</w:t>
            </w:r>
          </w:p>
        </w:tc>
      </w:tr>
      <w:tr w:rsidR="00217EC1" w:rsidRPr="00016FC3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Pr="00A2271C" w:rsidRDefault="00217EC1" w:rsidP="0083067B">
            <w:pPr>
              <w:ind w:left="357"/>
              <w:rPr>
                <w:sz w:val="28"/>
              </w:rPr>
            </w:pPr>
            <w:r w:rsidRPr="00A2271C">
              <w:rPr>
                <w:sz w:val="28"/>
              </w:rPr>
              <w:t>12.6. Визуальный и измерительный</w:t>
            </w:r>
            <w:r w:rsidRPr="00C90444">
              <w:rPr>
                <w:rStyle w:val="ae"/>
              </w:rPr>
              <w:footnoteReference w:id="1"/>
            </w:r>
          </w:p>
        </w:tc>
        <w:tc>
          <w:tcPr>
            <w:tcW w:w="4216" w:type="dxa"/>
          </w:tcPr>
          <w:p w:rsidR="00217EC1" w:rsidRPr="00A2271C" w:rsidRDefault="00217EC1" w:rsidP="0083067B">
            <w:pPr>
              <w:ind w:left="357"/>
              <w:jc w:val="both"/>
              <w:rPr>
                <w:sz w:val="28"/>
                <w:szCs w:val="28"/>
              </w:rPr>
            </w:pPr>
          </w:p>
        </w:tc>
      </w:tr>
      <w:tr w:rsidR="00217EC1" w:rsidTr="006E0D88">
        <w:trPr>
          <w:cantSplit/>
          <w:trHeight w:val="170"/>
          <w:jc w:val="center"/>
        </w:trPr>
        <w:tc>
          <w:tcPr>
            <w:tcW w:w="5245" w:type="dxa"/>
          </w:tcPr>
          <w:p w:rsidR="00217EC1" w:rsidRPr="00A2271C" w:rsidRDefault="00217EC1" w:rsidP="0083067B">
            <w:pPr>
              <w:ind w:left="357"/>
              <w:rPr>
                <w:sz w:val="28"/>
              </w:rPr>
            </w:pPr>
            <w:r w:rsidRPr="00A2271C">
              <w:rPr>
                <w:sz w:val="28"/>
              </w:rPr>
              <w:t>12.7. Тензометрический</w:t>
            </w:r>
          </w:p>
        </w:tc>
        <w:tc>
          <w:tcPr>
            <w:tcW w:w="4216" w:type="dxa"/>
          </w:tcPr>
          <w:p w:rsidR="00217EC1" w:rsidRPr="00A2271C" w:rsidRDefault="00217EC1" w:rsidP="0083067B">
            <w:pPr>
              <w:ind w:left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ГОСТ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52728-</w:t>
            </w:r>
            <w:r w:rsidRPr="00A2271C">
              <w:rPr>
                <w:sz w:val="28"/>
                <w:szCs w:val="28"/>
              </w:rPr>
              <w:t>07</w:t>
            </w:r>
          </w:p>
        </w:tc>
      </w:tr>
    </w:tbl>
    <w:p w:rsidR="00217EC1" w:rsidRPr="00217EC1" w:rsidRDefault="00217EC1" w:rsidP="00217EC1">
      <w:pPr>
        <w:ind w:left="357"/>
        <w:jc w:val="both"/>
      </w:pPr>
    </w:p>
    <w:p w:rsidR="00217EC1" w:rsidRDefault="00217EC1" w:rsidP="00217EC1">
      <w:pPr>
        <w:ind w:left="35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Виды деятельности</w:t>
      </w:r>
    </w:p>
    <w:p w:rsidR="00217EC1" w:rsidRPr="00217EC1" w:rsidRDefault="00217EC1" w:rsidP="00217EC1">
      <w:pPr>
        <w:ind w:left="357"/>
        <w:jc w:val="center"/>
        <w:rPr>
          <w:b/>
          <w:sz w:val="18"/>
          <w:u w:val="single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</w:tblGrid>
      <w:tr w:rsidR="00217EC1" w:rsidTr="006E0D88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1" w:rsidRDefault="00217EC1" w:rsidP="008306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вида деятельности</w:t>
            </w:r>
          </w:p>
        </w:tc>
      </w:tr>
      <w:tr w:rsidR="00217EC1" w:rsidTr="006E0D88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1. Изготовление</w:t>
            </w:r>
          </w:p>
        </w:tc>
      </w:tr>
      <w:tr w:rsidR="00217EC1" w:rsidTr="006E0D88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2. Строительство</w:t>
            </w:r>
          </w:p>
        </w:tc>
      </w:tr>
      <w:tr w:rsidR="00217EC1" w:rsidTr="006E0D88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3. Монтаж</w:t>
            </w:r>
          </w:p>
        </w:tc>
      </w:tr>
      <w:tr w:rsidR="00217EC1" w:rsidTr="006E0D88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4. Ремонт</w:t>
            </w:r>
          </w:p>
        </w:tc>
      </w:tr>
      <w:tr w:rsidR="00217EC1" w:rsidTr="006E0D88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5. Реконструкция</w:t>
            </w:r>
          </w:p>
        </w:tc>
      </w:tr>
      <w:tr w:rsidR="00217EC1" w:rsidTr="006E0D88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6. Эксплуатация</w:t>
            </w:r>
          </w:p>
        </w:tc>
      </w:tr>
      <w:tr w:rsidR="00217EC1" w:rsidTr="006E0D88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1" w:rsidRDefault="00217EC1" w:rsidP="0083067B">
            <w:pPr>
              <w:ind w:left="357"/>
              <w:jc w:val="both"/>
              <w:rPr>
                <w:sz w:val="28"/>
              </w:rPr>
            </w:pPr>
            <w:r>
              <w:rPr>
                <w:sz w:val="28"/>
              </w:rPr>
              <w:t>7. Техническое диагностирование</w:t>
            </w:r>
          </w:p>
        </w:tc>
      </w:tr>
    </w:tbl>
    <w:p w:rsidR="006E0D88" w:rsidRDefault="006E0D88" w:rsidP="006E0D88">
      <w:pPr>
        <w:rPr>
          <w:vanish/>
          <w:highlight w:val="yellow"/>
        </w:rPr>
      </w:pPr>
    </w:p>
    <w:p w:rsidR="006E0D88" w:rsidRPr="006E0D88" w:rsidRDefault="006E0D88" w:rsidP="006E0D88">
      <w:pPr>
        <w:rPr>
          <w:vanish/>
          <w:sz w:val="24"/>
        </w:rPr>
      </w:pPr>
      <w:r w:rsidRPr="006E0D88">
        <w:rPr>
          <w:vanish/>
          <w:sz w:val="24"/>
          <w:highlight w:val="yellow"/>
        </w:rPr>
        <w:t>Ненужные пункты удалить из заявляемой области аккредитации. При необходимости указываются уточнения (ограничения) по методам и условиям испытаний</w:t>
      </w:r>
      <w:r w:rsidR="000E1481">
        <w:rPr>
          <w:vanish/>
          <w:sz w:val="24"/>
        </w:rPr>
        <w:t>.</w:t>
      </w:r>
    </w:p>
    <w:p w:rsidR="00E70908" w:rsidRPr="006E0D88" w:rsidRDefault="00E70908" w:rsidP="00217EC1">
      <w:pPr>
        <w:rPr>
          <w:vanish/>
          <w:sz w:val="2"/>
        </w:rPr>
      </w:pPr>
    </w:p>
    <w:p w:rsidR="00E70908" w:rsidRPr="006E0D88" w:rsidRDefault="00217EC1" w:rsidP="00217EC1">
      <w:pPr>
        <w:rPr>
          <w:vanish/>
          <w:sz w:val="22"/>
        </w:rPr>
      </w:pPr>
      <w:r w:rsidRPr="00E70908">
        <w:rPr>
          <w:vanish/>
          <w:sz w:val="22"/>
        </w:rPr>
        <w:t>Примечание: Если ссылочный документ заменен (изменен), то при пользовании настоящим Перечнем областей аккредитации следует руководствоваться заменяющим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sectPr w:rsidR="00E70908" w:rsidRPr="006E0D88" w:rsidSect="008479CC">
      <w:headerReference w:type="even" r:id="rId7"/>
      <w:headerReference w:type="default" r:id="rId8"/>
      <w:footerReference w:type="even" r:id="rId9"/>
      <w:pgSz w:w="11906" w:h="16838" w:code="9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B2A" w:rsidRDefault="00CA1B2A">
      <w:r>
        <w:separator/>
      </w:r>
    </w:p>
  </w:endnote>
  <w:endnote w:type="continuationSeparator" w:id="0">
    <w:p w:rsidR="00CA1B2A" w:rsidRDefault="00CA1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03" w:rsidRDefault="009A5C7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91B0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91B03">
      <w:rPr>
        <w:rStyle w:val="aa"/>
        <w:noProof/>
      </w:rPr>
      <w:t>10</w:t>
    </w:r>
    <w:r>
      <w:rPr>
        <w:rStyle w:val="aa"/>
      </w:rPr>
      <w:fldChar w:fldCharType="end"/>
    </w:r>
  </w:p>
  <w:p w:rsidR="00291B03" w:rsidRDefault="00291B0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B2A" w:rsidRDefault="00CA1B2A">
      <w:r>
        <w:separator/>
      </w:r>
    </w:p>
  </w:footnote>
  <w:footnote w:type="continuationSeparator" w:id="0">
    <w:p w:rsidR="00CA1B2A" w:rsidRDefault="00CA1B2A">
      <w:r>
        <w:continuationSeparator/>
      </w:r>
    </w:p>
  </w:footnote>
  <w:footnote w:id="1">
    <w:p w:rsidR="00217EC1" w:rsidRPr="006E0D88" w:rsidRDefault="00217EC1" w:rsidP="00217EC1">
      <w:pPr>
        <w:pStyle w:val="ad"/>
        <w:rPr>
          <w:sz w:val="18"/>
        </w:rPr>
      </w:pPr>
      <w:r w:rsidRPr="006E0D88">
        <w:rPr>
          <w:rStyle w:val="ae"/>
          <w:sz w:val="18"/>
        </w:rPr>
        <w:footnoteRef/>
      </w:r>
      <w:r w:rsidRPr="006E0D88">
        <w:rPr>
          <w:sz w:val="18"/>
        </w:rPr>
        <w:t xml:space="preserve"> В том числе струнный метод.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03" w:rsidRDefault="009A5C7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91B0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91B03">
      <w:rPr>
        <w:rStyle w:val="aa"/>
        <w:noProof/>
      </w:rPr>
      <w:t>52</w:t>
    </w:r>
    <w:r>
      <w:rPr>
        <w:rStyle w:val="aa"/>
      </w:rPr>
      <w:fldChar w:fldCharType="end"/>
    </w:r>
  </w:p>
  <w:p w:rsidR="00291B03" w:rsidRDefault="00291B0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03" w:rsidRPr="00751D4B" w:rsidRDefault="009A5C72">
    <w:pPr>
      <w:pStyle w:val="a9"/>
      <w:framePr w:wrap="around" w:vAnchor="text" w:hAnchor="margin" w:xAlign="center" w:y="1"/>
      <w:rPr>
        <w:rStyle w:val="aa"/>
        <w:sz w:val="24"/>
      </w:rPr>
    </w:pPr>
    <w:r w:rsidRPr="00751D4B">
      <w:rPr>
        <w:rStyle w:val="aa"/>
        <w:sz w:val="24"/>
      </w:rPr>
      <w:fldChar w:fldCharType="begin"/>
    </w:r>
    <w:r w:rsidR="00291B03" w:rsidRPr="00751D4B">
      <w:rPr>
        <w:rStyle w:val="aa"/>
        <w:sz w:val="24"/>
      </w:rPr>
      <w:instrText xml:space="preserve">PAGE  </w:instrText>
    </w:r>
    <w:r w:rsidRPr="00751D4B">
      <w:rPr>
        <w:rStyle w:val="aa"/>
        <w:sz w:val="24"/>
      </w:rPr>
      <w:fldChar w:fldCharType="separate"/>
    </w:r>
    <w:r w:rsidR="00923AE3">
      <w:rPr>
        <w:rStyle w:val="aa"/>
        <w:noProof/>
        <w:sz w:val="24"/>
      </w:rPr>
      <w:t>2</w:t>
    </w:r>
    <w:r w:rsidRPr="00751D4B">
      <w:rPr>
        <w:rStyle w:val="aa"/>
        <w:sz w:val="24"/>
      </w:rPr>
      <w:fldChar w:fldCharType="end"/>
    </w:r>
  </w:p>
  <w:p w:rsidR="00291B03" w:rsidRDefault="00291B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6A8"/>
    <w:multiLevelType w:val="multilevel"/>
    <w:tmpl w:val="BFF6B38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7"/>
        </w:tabs>
        <w:ind w:left="2517" w:hanging="2160"/>
      </w:pPr>
      <w:rPr>
        <w:rFonts w:hint="default"/>
      </w:rPr>
    </w:lvl>
  </w:abstractNum>
  <w:abstractNum w:abstractNumId="1">
    <w:nsid w:val="26123908"/>
    <w:multiLevelType w:val="multilevel"/>
    <w:tmpl w:val="5C1E5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9F0DFB"/>
    <w:multiLevelType w:val="multilevel"/>
    <w:tmpl w:val="A6E4E6E4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Arial Narrow" w:hAnsi="Arial Narrow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851"/>
      </w:pPr>
      <w:rPr>
        <w:rFonts w:ascii="Arial Narrow" w:hAnsi="Arial Narro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0" w:firstLine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0" w:firstLine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55764B24"/>
    <w:multiLevelType w:val="singleLevel"/>
    <w:tmpl w:val="BB8A4FD0"/>
    <w:lvl w:ilvl="0">
      <w:start w:val="11"/>
      <w:numFmt w:val="bullet"/>
      <w:pStyle w:val="5"/>
      <w:lvlText w:val="-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5"/>
    <w:rsid w:val="00005AA3"/>
    <w:rsid w:val="00016FC3"/>
    <w:rsid w:val="000232C2"/>
    <w:rsid w:val="000523CC"/>
    <w:rsid w:val="00055D06"/>
    <w:rsid w:val="00061807"/>
    <w:rsid w:val="00071476"/>
    <w:rsid w:val="0007204F"/>
    <w:rsid w:val="00074E7B"/>
    <w:rsid w:val="0008208C"/>
    <w:rsid w:val="0008647B"/>
    <w:rsid w:val="00095952"/>
    <w:rsid w:val="000D003B"/>
    <w:rsid w:val="000D23E3"/>
    <w:rsid w:val="000E1481"/>
    <w:rsid w:val="000E516F"/>
    <w:rsid w:val="000E7326"/>
    <w:rsid w:val="001178E4"/>
    <w:rsid w:val="00117D87"/>
    <w:rsid w:val="001235A5"/>
    <w:rsid w:val="001310FD"/>
    <w:rsid w:val="001339C0"/>
    <w:rsid w:val="00140E91"/>
    <w:rsid w:val="00146E40"/>
    <w:rsid w:val="00151E66"/>
    <w:rsid w:val="00154F3B"/>
    <w:rsid w:val="00164F27"/>
    <w:rsid w:val="0017650D"/>
    <w:rsid w:val="001843CF"/>
    <w:rsid w:val="00194E65"/>
    <w:rsid w:val="001964EA"/>
    <w:rsid w:val="00196959"/>
    <w:rsid w:val="001B358C"/>
    <w:rsid w:val="001C5067"/>
    <w:rsid w:val="001D0945"/>
    <w:rsid w:val="001E4F32"/>
    <w:rsid w:val="001F0FD1"/>
    <w:rsid w:val="001F737F"/>
    <w:rsid w:val="00201972"/>
    <w:rsid w:val="002025DB"/>
    <w:rsid w:val="00212C90"/>
    <w:rsid w:val="0021353E"/>
    <w:rsid w:val="00217EC1"/>
    <w:rsid w:val="00242B15"/>
    <w:rsid w:val="0024513F"/>
    <w:rsid w:val="00250AE6"/>
    <w:rsid w:val="002768A4"/>
    <w:rsid w:val="00282B29"/>
    <w:rsid w:val="00291B03"/>
    <w:rsid w:val="002A29D0"/>
    <w:rsid w:val="002C4738"/>
    <w:rsid w:val="002D00B3"/>
    <w:rsid w:val="002D3C4E"/>
    <w:rsid w:val="002E37B8"/>
    <w:rsid w:val="002E4D30"/>
    <w:rsid w:val="002F2005"/>
    <w:rsid w:val="0031279C"/>
    <w:rsid w:val="00314111"/>
    <w:rsid w:val="00331109"/>
    <w:rsid w:val="003338BD"/>
    <w:rsid w:val="00354FE9"/>
    <w:rsid w:val="00357BA9"/>
    <w:rsid w:val="00365403"/>
    <w:rsid w:val="00365EA9"/>
    <w:rsid w:val="00366C48"/>
    <w:rsid w:val="003742C8"/>
    <w:rsid w:val="0037671A"/>
    <w:rsid w:val="00377CCA"/>
    <w:rsid w:val="00397935"/>
    <w:rsid w:val="003A1625"/>
    <w:rsid w:val="003A1869"/>
    <w:rsid w:val="003B3756"/>
    <w:rsid w:val="003B64F3"/>
    <w:rsid w:val="003D05D5"/>
    <w:rsid w:val="003E5C66"/>
    <w:rsid w:val="003F52A5"/>
    <w:rsid w:val="00404F2C"/>
    <w:rsid w:val="004219CA"/>
    <w:rsid w:val="0042485B"/>
    <w:rsid w:val="00431815"/>
    <w:rsid w:val="004364F5"/>
    <w:rsid w:val="0044230F"/>
    <w:rsid w:val="004472BE"/>
    <w:rsid w:val="00462E32"/>
    <w:rsid w:val="004721CA"/>
    <w:rsid w:val="004747E2"/>
    <w:rsid w:val="00475B01"/>
    <w:rsid w:val="00484F5D"/>
    <w:rsid w:val="00487C22"/>
    <w:rsid w:val="00487F2B"/>
    <w:rsid w:val="004B0DA3"/>
    <w:rsid w:val="004B14A7"/>
    <w:rsid w:val="004B6B54"/>
    <w:rsid w:val="004C222A"/>
    <w:rsid w:val="004C41C6"/>
    <w:rsid w:val="004C4A50"/>
    <w:rsid w:val="004C5342"/>
    <w:rsid w:val="004C5BFB"/>
    <w:rsid w:val="004D1188"/>
    <w:rsid w:val="004E4AA8"/>
    <w:rsid w:val="005052C0"/>
    <w:rsid w:val="0050679A"/>
    <w:rsid w:val="005412A2"/>
    <w:rsid w:val="00543802"/>
    <w:rsid w:val="0054560C"/>
    <w:rsid w:val="005B5217"/>
    <w:rsid w:val="005C08A5"/>
    <w:rsid w:val="005C3798"/>
    <w:rsid w:val="00652206"/>
    <w:rsid w:val="0065590B"/>
    <w:rsid w:val="006646B9"/>
    <w:rsid w:val="0067025E"/>
    <w:rsid w:val="0067521E"/>
    <w:rsid w:val="0068154F"/>
    <w:rsid w:val="00682D64"/>
    <w:rsid w:val="00692CA2"/>
    <w:rsid w:val="006B318B"/>
    <w:rsid w:val="006B5E84"/>
    <w:rsid w:val="006B7F9D"/>
    <w:rsid w:val="006E0D88"/>
    <w:rsid w:val="0070783F"/>
    <w:rsid w:val="007111B1"/>
    <w:rsid w:val="007126CA"/>
    <w:rsid w:val="00717002"/>
    <w:rsid w:val="00722210"/>
    <w:rsid w:val="00733D2C"/>
    <w:rsid w:val="00735EC5"/>
    <w:rsid w:val="007367E0"/>
    <w:rsid w:val="00742090"/>
    <w:rsid w:val="00751D4B"/>
    <w:rsid w:val="0075764D"/>
    <w:rsid w:val="0076211A"/>
    <w:rsid w:val="00763CCE"/>
    <w:rsid w:val="00763F71"/>
    <w:rsid w:val="0076602C"/>
    <w:rsid w:val="0077344B"/>
    <w:rsid w:val="00797CFE"/>
    <w:rsid w:val="007A0195"/>
    <w:rsid w:val="007A15AB"/>
    <w:rsid w:val="007B0A3F"/>
    <w:rsid w:val="007C3140"/>
    <w:rsid w:val="007C384E"/>
    <w:rsid w:val="007C6389"/>
    <w:rsid w:val="007D4634"/>
    <w:rsid w:val="007E1A92"/>
    <w:rsid w:val="007E2983"/>
    <w:rsid w:val="007F09E1"/>
    <w:rsid w:val="00804DB0"/>
    <w:rsid w:val="008051A2"/>
    <w:rsid w:val="0081277D"/>
    <w:rsid w:val="00813FEF"/>
    <w:rsid w:val="008158CD"/>
    <w:rsid w:val="00824816"/>
    <w:rsid w:val="008479CC"/>
    <w:rsid w:val="008816C5"/>
    <w:rsid w:val="008A0351"/>
    <w:rsid w:val="008A1EE2"/>
    <w:rsid w:val="008B702F"/>
    <w:rsid w:val="008C5724"/>
    <w:rsid w:val="008D777C"/>
    <w:rsid w:val="008E2F7F"/>
    <w:rsid w:val="008F48AD"/>
    <w:rsid w:val="00902CF2"/>
    <w:rsid w:val="00904857"/>
    <w:rsid w:val="00906BDB"/>
    <w:rsid w:val="00923AE3"/>
    <w:rsid w:val="0092492D"/>
    <w:rsid w:val="009330EE"/>
    <w:rsid w:val="009363D8"/>
    <w:rsid w:val="009420FF"/>
    <w:rsid w:val="00945928"/>
    <w:rsid w:val="00946B39"/>
    <w:rsid w:val="00956D25"/>
    <w:rsid w:val="00965971"/>
    <w:rsid w:val="009758CD"/>
    <w:rsid w:val="00977BC3"/>
    <w:rsid w:val="00982691"/>
    <w:rsid w:val="00982B73"/>
    <w:rsid w:val="009A3999"/>
    <w:rsid w:val="009A5C72"/>
    <w:rsid w:val="009A788D"/>
    <w:rsid w:val="009C29D8"/>
    <w:rsid w:val="009F1D5E"/>
    <w:rsid w:val="00A03DB1"/>
    <w:rsid w:val="00A2271C"/>
    <w:rsid w:val="00A3284E"/>
    <w:rsid w:val="00A367F3"/>
    <w:rsid w:val="00A548F5"/>
    <w:rsid w:val="00A63384"/>
    <w:rsid w:val="00A84913"/>
    <w:rsid w:val="00A85EBE"/>
    <w:rsid w:val="00A9226B"/>
    <w:rsid w:val="00A93391"/>
    <w:rsid w:val="00A93CBE"/>
    <w:rsid w:val="00AA73B9"/>
    <w:rsid w:val="00AC482C"/>
    <w:rsid w:val="00AD2A08"/>
    <w:rsid w:val="00AD79D7"/>
    <w:rsid w:val="00AE7168"/>
    <w:rsid w:val="00B017C0"/>
    <w:rsid w:val="00B16DB0"/>
    <w:rsid w:val="00B6736F"/>
    <w:rsid w:val="00B71A9B"/>
    <w:rsid w:val="00B8437B"/>
    <w:rsid w:val="00B9363E"/>
    <w:rsid w:val="00B96993"/>
    <w:rsid w:val="00B97297"/>
    <w:rsid w:val="00BA5770"/>
    <w:rsid w:val="00BB783A"/>
    <w:rsid w:val="00BC1D32"/>
    <w:rsid w:val="00BC4604"/>
    <w:rsid w:val="00BC70DD"/>
    <w:rsid w:val="00C04F0D"/>
    <w:rsid w:val="00C050B7"/>
    <w:rsid w:val="00C12029"/>
    <w:rsid w:val="00C15EB8"/>
    <w:rsid w:val="00C169AC"/>
    <w:rsid w:val="00C17E2C"/>
    <w:rsid w:val="00C241BC"/>
    <w:rsid w:val="00C578AD"/>
    <w:rsid w:val="00C613D8"/>
    <w:rsid w:val="00C7021F"/>
    <w:rsid w:val="00C81734"/>
    <w:rsid w:val="00C81D74"/>
    <w:rsid w:val="00C84511"/>
    <w:rsid w:val="00C86FE5"/>
    <w:rsid w:val="00C90444"/>
    <w:rsid w:val="00CA1B2A"/>
    <w:rsid w:val="00CA1B94"/>
    <w:rsid w:val="00CC741B"/>
    <w:rsid w:val="00CC7748"/>
    <w:rsid w:val="00CE3081"/>
    <w:rsid w:val="00CE405D"/>
    <w:rsid w:val="00CF3B35"/>
    <w:rsid w:val="00D17971"/>
    <w:rsid w:val="00D25FAE"/>
    <w:rsid w:val="00D30051"/>
    <w:rsid w:val="00D30741"/>
    <w:rsid w:val="00D44A6C"/>
    <w:rsid w:val="00D45113"/>
    <w:rsid w:val="00D571A3"/>
    <w:rsid w:val="00D93004"/>
    <w:rsid w:val="00D95168"/>
    <w:rsid w:val="00D96429"/>
    <w:rsid w:val="00DC7F56"/>
    <w:rsid w:val="00DD04AF"/>
    <w:rsid w:val="00DD3668"/>
    <w:rsid w:val="00DD4916"/>
    <w:rsid w:val="00DE0EAB"/>
    <w:rsid w:val="00DE4181"/>
    <w:rsid w:val="00DE7E7F"/>
    <w:rsid w:val="00DF769D"/>
    <w:rsid w:val="00E0218C"/>
    <w:rsid w:val="00E13606"/>
    <w:rsid w:val="00E2052D"/>
    <w:rsid w:val="00E53FA7"/>
    <w:rsid w:val="00E566B2"/>
    <w:rsid w:val="00E576BC"/>
    <w:rsid w:val="00E65010"/>
    <w:rsid w:val="00E70908"/>
    <w:rsid w:val="00E70C2C"/>
    <w:rsid w:val="00E72E97"/>
    <w:rsid w:val="00E7647E"/>
    <w:rsid w:val="00E84763"/>
    <w:rsid w:val="00EB15C4"/>
    <w:rsid w:val="00EB41ED"/>
    <w:rsid w:val="00EC480A"/>
    <w:rsid w:val="00EC6ADF"/>
    <w:rsid w:val="00ED360C"/>
    <w:rsid w:val="00EE4C46"/>
    <w:rsid w:val="00EF7A9E"/>
    <w:rsid w:val="00F00C5B"/>
    <w:rsid w:val="00F04248"/>
    <w:rsid w:val="00F600AE"/>
    <w:rsid w:val="00F8608D"/>
    <w:rsid w:val="00FA1F32"/>
    <w:rsid w:val="00FA2085"/>
    <w:rsid w:val="00FA591A"/>
    <w:rsid w:val="00FD6B6F"/>
    <w:rsid w:val="00FE2F9C"/>
    <w:rsid w:val="00FE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18B"/>
  </w:style>
  <w:style w:type="paragraph" w:styleId="1">
    <w:name w:val="heading 1"/>
    <w:basedOn w:val="a"/>
    <w:next w:val="a"/>
    <w:qFormat/>
    <w:rsid w:val="006B318B"/>
    <w:pPr>
      <w:keepNext/>
      <w:ind w:firstLine="720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6B318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B318B"/>
    <w:pPr>
      <w:keepNext/>
      <w:ind w:left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6B318B"/>
    <w:pPr>
      <w:keepNext/>
      <w:tabs>
        <w:tab w:val="num" w:pos="1800"/>
      </w:tabs>
      <w:ind w:firstLine="851"/>
      <w:jc w:val="both"/>
      <w:outlineLvl w:val="3"/>
    </w:pPr>
    <w:rPr>
      <w:sz w:val="28"/>
    </w:rPr>
  </w:style>
  <w:style w:type="paragraph" w:styleId="50">
    <w:name w:val="heading 5"/>
    <w:basedOn w:val="a"/>
    <w:next w:val="a"/>
    <w:qFormat/>
    <w:rsid w:val="006B318B"/>
    <w:pPr>
      <w:keepNext/>
      <w:pageBreakBefore/>
      <w:ind w:left="851" w:right="-1191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6B318B"/>
    <w:pPr>
      <w:keepNext/>
      <w:ind w:right="-1192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6B318B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qFormat/>
    <w:rsid w:val="006B318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6B318B"/>
    <w:pPr>
      <w:keepNext/>
      <w:tabs>
        <w:tab w:val="left" w:pos="426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318B"/>
    <w:pPr>
      <w:pageBreakBefore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B318B"/>
    <w:pPr>
      <w:ind w:left="360"/>
      <w:jc w:val="both"/>
    </w:pPr>
    <w:rPr>
      <w:sz w:val="28"/>
    </w:rPr>
  </w:style>
  <w:style w:type="paragraph" w:styleId="22">
    <w:name w:val="Body Text Indent 2"/>
    <w:basedOn w:val="a"/>
    <w:rsid w:val="006B318B"/>
    <w:pPr>
      <w:ind w:left="720" w:firstLine="698"/>
      <w:jc w:val="both"/>
    </w:pPr>
    <w:rPr>
      <w:sz w:val="28"/>
    </w:rPr>
  </w:style>
  <w:style w:type="paragraph" w:styleId="30">
    <w:name w:val="Body Text Indent 3"/>
    <w:basedOn w:val="a"/>
    <w:rsid w:val="006B318B"/>
    <w:pPr>
      <w:ind w:left="-426" w:firstLine="1135"/>
      <w:jc w:val="both"/>
    </w:pPr>
    <w:rPr>
      <w:sz w:val="28"/>
    </w:rPr>
  </w:style>
  <w:style w:type="paragraph" w:styleId="23">
    <w:name w:val="Body Text 2"/>
    <w:basedOn w:val="a"/>
    <w:rsid w:val="006B318B"/>
    <w:pPr>
      <w:jc w:val="both"/>
    </w:pPr>
    <w:rPr>
      <w:sz w:val="28"/>
    </w:rPr>
  </w:style>
  <w:style w:type="paragraph" w:styleId="31">
    <w:name w:val="Body Text 3"/>
    <w:basedOn w:val="a"/>
    <w:rsid w:val="006B318B"/>
    <w:rPr>
      <w:sz w:val="28"/>
    </w:rPr>
  </w:style>
  <w:style w:type="paragraph" w:styleId="a6">
    <w:name w:val="Title"/>
    <w:basedOn w:val="a"/>
    <w:link w:val="a7"/>
    <w:qFormat/>
    <w:rsid w:val="006B318B"/>
    <w:pPr>
      <w:jc w:val="center"/>
    </w:pPr>
    <w:rPr>
      <w:caps/>
      <w:sz w:val="28"/>
    </w:rPr>
  </w:style>
  <w:style w:type="paragraph" w:styleId="a8">
    <w:name w:val="Block Text"/>
    <w:basedOn w:val="a"/>
    <w:rsid w:val="006B318B"/>
    <w:pPr>
      <w:ind w:left="360" w:right="-199" w:firstLine="1058"/>
      <w:jc w:val="both"/>
    </w:pPr>
    <w:rPr>
      <w:sz w:val="28"/>
    </w:rPr>
  </w:style>
  <w:style w:type="paragraph" w:styleId="a9">
    <w:name w:val="header"/>
    <w:basedOn w:val="a"/>
    <w:rsid w:val="006B318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6B318B"/>
  </w:style>
  <w:style w:type="paragraph" w:customStyle="1" w:styleId="12">
    <w:name w:val="ТЕКСТ 1.2."/>
    <w:basedOn w:val="a"/>
    <w:rsid w:val="006B318B"/>
    <w:pPr>
      <w:widowControl w:val="0"/>
      <w:tabs>
        <w:tab w:val="left" w:pos="792"/>
      </w:tabs>
      <w:spacing w:after="240"/>
      <w:ind w:firstLine="851"/>
      <w:jc w:val="both"/>
    </w:pPr>
    <w:rPr>
      <w:sz w:val="24"/>
    </w:rPr>
  </w:style>
  <w:style w:type="paragraph" w:styleId="5">
    <w:name w:val="List Bullet 5"/>
    <w:basedOn w:val="a"/>
    <w:autoRedefine/>
    <w:rsid w:val="006B318B"/>
    <w:pPr>
      <w:numPr>
        <w:numId w:val="2"/>
      </w:numPr>
      <w:jc w:val="both"/>
    </w:pPr>
    <w:rPr>
      <w:sz w:val="28"/>
    </w:rPr>
  </w:style>
  <w:style w:type="paragraph" w:customStyle="1" w:styleId="FR2">
    <w:name w:val="FR2"/>
    <w:rsid w:val="006B318B"/>
    <w:pPr>
      <w:widowControl w:val="0"/>
      <w:spacing w:before="320" w:line="420" w:lineRule="auto"/>
      <w:ind w:firstLine="460"/>
      <w:jc w:val="both"/>
    </w:pPr>
    <w:rPr>
      <w:rFonts w:ascii="Arial" w:hAnsi="Arial"/>
      <w:sz w:val="18"/>
    </w:rPr>
  </w:style>
  <w:style w:type="paragraph" w:customStyle="1" w:styleId="FR1">
    <w:name w:val="FR1"/>
    <w:rsid w:val="006B318B"/>
    <w:pPr>
      <w:widowControl w:val="0"/>
      <w:spacing w:before="280" w:line="420" w:lineRule="auto"/>
      <w:ind w:firstLine="480"/>
      <w:jc w:val="both"/>
    </w:pPr>
    <w:rPr>
      <w:sz w:val="18"/>
    </w:rPr>
  </w:style>
  <w:style w:type="paragraph" w:styleId="24">
    <w:name w:val="List 2"/>
    <w:basedOn w:val="a"/>
    <w:rsid w:val="006B318B"/>
    <w:pPr>
      <w:ind w:left="566" w:hanging="283"/>
    </w:pPr>
    <w:rPr>
      <w:rFonts w:ascii="Arial" w:hAnsi="Arial"/>
      <w:sz w:val="24"/>
    </w:rPr>
  </w:style>
  <w:style w:type="paragraph" w:styleId="25">
    <w:name w:val="List Continue 2"/>
    <w:basedOn w:val="a"/>
    <w:rsid w:val="006B318B"/>
    <w:pPr>
      <w:spacing w:after="120"/>
      <w:ind w:left="566"/>
    </w:pPr>
    <w:rPr>
      <w:rFonts w:ascii="Arial" w:hAnsi="Arial"/>
      <w:sz w:val="24"/>
    </w:rPr>
  </w:style>
  <w:style w:type="paragraph" w:customStyle="1" w:styleId="FR3">
    <w:name w:val="FR3"/>
    <w:rsid w:val="006B318B"/>
    <w:pPr>
      <w:widowControl w:val="0"/>
      <w:spacing w:before="140"/>
      <w:ind w:left="1120" w:right="1000"/>
      <w:jc w:val="center"/>
    </w:pPr>
    <w:rPr>
      <w:rFonts w:ascii="Arial" w:hAnsi="Arial"/>
      <w:b/>
      <w:sz w:val="16"/>
    </w:rPr>
  </w:style>
  <w:style w:type="paragraph" w:styleId="ab">
    <w:name w:val="footer"/>
    <w:basedOn w:val="a"/>
    <w:rsid w:val="006B318B"/>
    <w:pPr>
      <w:tabs>
        <w:tab w:val="center" w:pos="4153"/>
        <w:tab w:val="right" w:pos="8306"/>
      </w:tabs>
    </w:pPr>
  </w:style>
  <w:style w:type="paragraph" w:styleId="ac">
    <w:name w:val="Subtitle"/>
    <w:basedOn w:val="a"/>
    <w:qFormat/>
    <w:rsid w:val="006B318B"/>
    <w:pPr>
      <w:jc w:val="center"/>
    </w:pPr>
    <w:rPr>
      <w:b/>
      <w:sz w:val="28"/>
    </w:rPr>
  </w:style>
  <w:style w:type="paragraph" w:styleId="ad">
    <w:name w:val="footnote text"/>
    <w:basedOn w:val="a"/>
    <w:semiHidden/>
    <w:rsid w:val="006B318B"/>
  </w:style>
  <w:style w:type="character" w:styleId="ae">
    <w:name w:val="footnote reference"/>
    <w:semiHidden/>
    <w:rsid w:val="006B318B"/>
    <w:rPr>
      <w:vertAlign w:val="superscript"/>
    </w:rPr>
  </w:style>
  <w:style w:type="paragraph" w:customStyle="1" w:styleId="2">
    <w:name w:val="2"/>
    <w:basedOn w:val="a"/>
    <w:rsid w:val="006B318B"/>
    <w:pPr>
      <w:numPr>
        <w:ilvl w:val="1"/>
        <w:numId w:val="4"/>
      </w:numPr>
      <w:spacing w:after="120"/>
      <w:jc w:val="both"/>
    </w:pPr>
    <w:rPr>
      <w:rFonts w:ascii="Arial Narrow" w:hAnsi="Arial Narrow"/>
      <w:sz w:val="24"/>
    </w:rPr>
  </w:style>
  <w:style w:type="table" w:styleId="af">
    <w:name w:val="Table Grid"/>
    <w:basedOn w:val="a1"/>
    <w:rsid w:val="00BB7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6"/>
    <w:locked/>
    <w:rsid w:val="00BB783A"/>
    <w:rPr>
      <w:caps/>
      <w:sz w:val="28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B783A"/>
    <w:rPr>
      <w:b/>
      <w:sz w:val="28"/>
      <w:lang w:val="ru-RU" w:eastAsia="ru-RU" w:bidi="ar-SA"/>
    </w:rPr>
  </w:style>
  <w:style w:type="character" w:customStyle="1" w:styleId="a5">
    <w:name w:val="Основной текст с отступом Знак"/>
    <w:link w:val="a4"/>
    <w:semiHidden/>
    <w:locked/>
    <w:rsid w:val="00BB783A"/>
    <w:rPr>
      <w:sz w:val="28"/>
      <w:lang w:val="ru-RU" w:eastAsia="ru-RU" w:bidi="ar-SA"/>
    </w:rPr>
  </w:style>
  <w:style w:type="character" w:styleId="af0">
    <w:name w:val="endnote reference"/>
    <w:semiHidden/>
    <w:rsid w:val="00C90444"/>
    <w:rPr>
      <w:vertAlign w:val="superscript"/>
    </w:rPr>
  </w:style>
  <w:style w:type="paragraph" w:styleId="af1">
    <w:name w:val="Balloon Text"/>
    <w:basedOn w:val="a"/>
    <w:link w:val="af2"/>
    <w:rsid w:val="00D9300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93004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930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9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9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A7445A24494EB3BD26B8384B36C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09893-CF70-4D87-B7C1-5838754E9A4F}"/>
      </w:docPartPr>
      <w:docPartBody>
        <w:p w:rsidR="00F300A6" w:rsidRDefault="00F300A6" w:rsidP="00F300A6">
          <w:pPr>
            <w:pStyle w:val="C1A7445A24494EB3BD26B8384B36C3341"/>
          </w:pPr>
          <w:r w:rsidRPr="0075764D">
            <w:rPr>
              <w:rStyle w:val="a3"/>
              <w:color w:val="FF0000"/>
            </w:rPr>
            <w:t>[</w:t>
          </w:r>
          <w:r w:rsidRPr="0075764D">
            <w:rPr>
              <w:rStyle w:val="a3"/>
              <w:color w:val="FF0000"/>
              <w:sz w:val="24"/>
            </w:rPr>
            <w:t>Наименование аккредитуемой лаборатории</w:t>
          </w:r>
          <w:r w:rsidRPr="0075764D">
            <w:rPr>
              <w:rStyle w:val="a3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8B3D6C"/>
    <w:rsid w:val="004C240D"/>
    <w:rsid w:val="008B3D6C"/>
    <w:rsid w:val="008C5536"/>
    <w:rsid w:val="00AD5390"/>
    <w:rsid w:val="00F300A6"/>
    <w:rsid w:val="00FA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00A6"/>
    <w:rPr>
      <w:color w:val="808080"/>
    </w:rPr>
  </w:style>
  <w:style w:type="paragraph" w:customStyle="1" w:styleId="7ECADC6CDADD478497B6E1736EFDE163">
    <w:name w:val="7ECADC6CDADD478497B6E1736EFDE163"/>
    <w:rsid w:val="008B3D6C"/>
  </w:style>
  <w:style w:type="paragraph" w:customStyle="1" w:styleId="AC13C48F4BC8440885817FD11D0F11FF">
    <w:name w:val="AC13C48F4BC8440885817FD11D0F11FF"/>
    <w:rsid w:val="008B3D6C"/>
  </w:style>
  <w:style w:type="paragraph" w:customStyle="1" w:styleId="26792FA71755482C923D603BF2A50A8C">
    <w:name w:val="26792FA71755482C923D603BF2A50A8C"/>
    <w:rsid w:val="008B3D6C"/>
  </w:style>
  <w:style w:type="paragraph" w:customStyle="1" w:styleId="B789AD5F257F4C2882B35247CE0CBCAF">
    <w:name w:val="B789AD5F257F4C2882B35247CE0CBCAF"/>
    <w:rsid w:val="008B3D6C"/>
  </w:style>
  <w:style w:type="paragraph" w:customStyle="1" w:styleId="C1A7445A24494EB3BD26B8384B36C334">
    <w:name w:val="C1A7445A24494EB3BD26B8384B36C334"/>
    <w:rsid w:val="008B3D6C"/>
  </w:style>
  <w:style w:type="paragraph" w:customStyle="1" w:styleId="C1A7445A24494EB3BD26B8384B36C3341">
    <w:name w:val="C1A7445A24494EB3BD26B8384B36C3341"/>
    <w:rsid w:val="00F3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9AD5F257F4C2882B35247CE0CBCAF1">
    <w:name w:val="B789AD5F257F4C2882B35247CE0CBCAF1"/>
    <w:rsid w:val="00F3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1943</Words>
  <Characters>14589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ГОСГОРТЕХНАДЗОР РОССИИ</vt:lpstr>
    </vt:vector>
  </TitlesOfParts>
  <Company>Reanimator Extreme Edition</Company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Georgey Batov</dc:creator>
  <cp:lastModifiedBy>Михаил</cp:lastModifiedBy>
  <cp:revision>3</cp:revision>
  <cp:lastPrinted>2015-01-20T13:57:00Z</cp:lastPrinted>
  <dcterms:created xsi:type="dcterms:W3CDTF">2015-10-06T08:29:00Z</dcterms:created>
  <dcterms:modified xsi:type="dcterms:W3CDTF">2015-10-07T08:36:00Z</dcterms:modified>
</cp:coreProperties>
</file>