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F6" w:rsidRPr="0054456F" w:rsidRDefault="005063F6" w:rsidP="00D7492B">
      <w:pPr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МЕЖГОСУДАРСТВЕННЫЙ СТАНДАРТ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sz w:val="24"/>
          <w:szCs w:val="24"/>
          <w:lang w:eastAsia="ru-RU"/>
        </w:rPr>
        <w:t>МЕТАЛЛЫ</w:t>
      </w:r>
      <w:r w:rsidRPr="0054456F">
        <w:rPr>
          <w:rFonts w:ascii="Times New Roman" w:hAnsi="Times New Roman"/>
          <w:b/>
          <w:sz w:val="24"/>
          <w:szCs w:val="24"/>
          <w:lang w:eastAsia="ru-RU"/>
        </w:rPr>
        <w:br/>
        <w:t>МЕТОД ИЗМЕРЕНИЯ ТВЕРДОСТИ ПО РОКВЕЛЛУ</w:t>
      </w:r>
    </w:p>
    <w:p w:rsidR="005063F6" w:rsidRPr="00D7492B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ИНФОРМАЦИОННЫЕ ДАННЫЕ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1. РАЗРАБОТАН И ВНЕСЕН Центральным научно-исследовательским институтом черных металлов Министерства черной металлургии СССР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2. УТВЕРЖДЕН И ВВЕДЕН В ДЕЙСТВИЕ Комитетом стандартов, мер и измерительных приборов при Совете Министров СССР 04.02.59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3. ВВЕДЕН ВПЕРВЫЕ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 Стандарт соответствует СТ СЭВ 469-77 и ИСО 6508-86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5. Стандарт унифицирован со стандартом TGL 9011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6. ССЫЛОЧНЫЕ НОРМАТИВНО-ТЕХНИЧЕСКИЕ ДОКУМЕНТЫ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2"/>
        <w:gridCol w:w="4693"/>
      </w:tblGrid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НТД, на который дана ссылка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Номер пункта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ГОСТ 8.064-94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tooltip="Шероховатость поверхности. Параметры и характеристики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ГОСТ 2789-73</w:t>
              </w:r>
            </w:hyperlink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1.2; 3.3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ГОСТ 3722-81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ГОСТ 9377-81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ГОСТ 23677-79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7. Ограничение срока действия снято по протоколу № 4-93 Межгосударственного Совета по стандартизации, метрологии и сертификации (ИУС 4-94)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8. ИЗДАНИЕ (октябрь </w:t>
      </w:r>
      <w:smartTag w:uri="urn:schemas-microsoft-com:office:smarttags" w:element="metricconverter">
        <w:smartTagPr>
          <w:attr w:name="ProductID" w:val="2001 г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2001 г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.) с Изменениями № 1, 2, 3, утвержденными в мае </w:t>
      </w:r>
      <w:smartTag w:uri="urn:schemas-microsoft-com:office:smarttags" w:element="metricconverter">
        <w:smartTagPr>
          <w:attr w:name="ProductID" w:val="1979 г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1979 г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., октябре </w:t>
      </w:r>
      <w:smartTag w:uri="urn:schemas-microsoft-com:office:smarttags" w:element="metricconverter">
        <w:smartTagPr>
          <w:attr w:name="ProductID" w:val="1984 г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1984 г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., мае </w:t>
      </w:r>
      <w:smartTag w:uri="urn:schemas-microsoft-com:office:smarttags" w:element="metricconverter">
        <w:smartTagPr>
          <w:attr w:name="ProductID" w:val="1989 г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1989 г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. (ИУС 7-79, 1-85, 8-89)</w:t>
      </w:r>
    </w:p>
    <w:p w:rsidR="005063F6" w:rsidRDefault="005063F6" w:rsidP="00D7492B">
      <w:pPr>
        <w:spacing w:before="120" w:after="120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63F6" w:rsidRPr="0054456F" w:rsidRDefault="005063F6" w:rsidP="00D7492B">
      <w:pPr>
        <w:spacing w:before="120" w:after="120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МЕЖГОСУДАРСТВЕННЫЙ СТАНДАРТ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76"/>
        <w:gridCol w:w="2909"/>
      </w:tblGrid>
      <w:tr w:rsidR="005063F6" w:rsidRPr="00DF501A" w:rsidTr="0054456F">
        <w:trPr>
          <w:tblCellSpacing w:w="0" w:type="dxa"/>
          <w:jc w:val="center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ГОСТ </w:t>
            </w:r>
            <w:r w:rsidRPr="005445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9013-59</w:t>
            </w:r>
          </w:p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(ИСО 6508-86)</w:t>
            </w:r>
          </w:p>
        </w:tc>
      </w:tr>
      <w:tr w:rsidR="005063F6" w:rsidRPr="00DF501A" w:rsidTr="0054456F">
        <w:trPr>
          <w:tblCellSpacing w:w="0" w:type="dxa"/>
          <w:jc w:val="center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 измерения твердости по Роквеллу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Дата введения 01.01.69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Настоящий стандарт устанавливает метод измерения твердости по Роквеллу (шкалы А, В, С, D, E, F, G, Н, K) при температуре </w:t>
      </w: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ase1.gostedu.ru/35/35555/x002.gif" style="width:33.75pt;height:18pt;visibility:visible">
            <v:imagedata r:id="rId6" o:title=""/>
          </v:shape>
        </w:pict>
      </w:r>
      <w:r w:rsidRPr="0054456F">
        <w:rPr>
          <w:rFonts w:ascii="Times New Roman" w:hAnsi="Times New Roman"/>
          <w:sz w:val="24"/>
          <w:szCs w:val="24"/>
          <w:lang w:eastAsia="ru-RU"/>
        </w:rPr>
        <w:t> °С.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Сущность метода заключается во внедрении в поверхность образца (или изделия) алмазного конусного (шкалы А, С, D) или стального сферического наконечника (шкалы В, Е, F, G, Н, K) под действием последовательно прилагаемых усилий предварительного 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54456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0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и основного 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54456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усилий и в определении глубины внедрения наконечника после снятия основного усилия (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54456F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54456F">
        <w:rPr>
          <w:rFonts w:ascii="Times New Roman" w:hAnsi="Times New Roman"/>
          <w:sz w:val="24"/>
          <w:szCs w:val="24"/>
          <w:lang w:eastAsia="ru-RU"/>
        </w:rPr>
        <w:t>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Обозначения параметров, их определения и схемы приложения нагрузки при определении твердости приведены в </w:t>
      </w:r>
      <w:hyperlink r:id="rId7" w:anchor="i105483" w:tooltip="ОБОЗНАЧЕНИЯ ПАРАМЕТРОВ, ИХ ОПРЕДЕЛЕНИЯ И СХЕМЫ ПРИЛОЖЕНИЯ НАГРУЗКИ ПРИ ОПРЕДЕЛЕНИИ ТВЕРДОСТИ" w:history="1">
        <w:r w:rsidRPr="00D7492B">
          <w:rPr>
            <w:rFonts w:ascii="Times New Roman" w:hAnsi="Times New Roman"/>
            <w:sz w:val="24"/>
            <w:szCs w:val="24"/>
            <w:lang w:eastAsia="ru-RU"/>
          </w:rPr>
          <w:t>приложении 1</w:t>
        </w:r>
      </w:hyperlink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(Измененная редакция, Изм. № 3).</w:t>
      </w:r>
    </w:p>
    <w:p w:rsidR="005063F6" w:rsidRPr="0054456F" w:rsidRDefault="005063F6" w:rsidP="00D7492B">
      <w:pPr>
        <w:spacing w:before="120" w:after="120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5063F6" w:rsidRPr="00DF501A" w:rsidTr="0054456F">
        <w:trPr>
          <w:tblCellSpacing w:w="0" w:type="dxa"/>
          <w:jc w:val="center"/>
        </w:trPr>
        <w:tc>
          <w:tcPr>
            <w:tcW w:w="12285" w:type="dxa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>1. ОТБОР ОБРАЗЦОВ</w:t>
            </w:r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>3. АППАРАТУРА</w:t>
            </w:r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>4. ИЗМЕРЕНИЕ ТВЕРДОСТИ</w:t>
            </w:r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>5. ПРОТОКОЛ ИСПЫТАНИЯ</w:t>
            </w:r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  <w:hyperlink r:id="rId8" w:anchor="i114221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Обязательное</w:t>
              </w:r>
            </w:hyperlink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anchor="i128835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ОБОЗНАЧЕНИЯ ПАРАМЕТРОВ, ИХ ОПРЕДЕЛЕНИЯ И СХЕМЫ ПРИЛОЖЕНИЯ НАГРУЗКИ ПРИ ОПРЕДЕЛЕНИИ ТВЕРДОСТИ</w:t>
              </w:r>
            </w:hyperlink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2 </w:t>
            </w:r>
            <w:hyperlink r:id="rId10" w:anchor="i153704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Рекомендуемое</w:t>
              </w:r>
            </w:hyperlink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" w:anchor="i162907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Минимальная толщина образца в зависимости от шкалы и ожидаемой твердости при измерении твердости по шкалам А, С, D</w:t>
              </w:r>
            </w:hyperlink>
          </w:p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3 </w:t>
            </w:r>
            <w:hyperlink r:id="rId12" w:anchor="i197484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Обязательное</w:t>
              </w:r>
            </w:hyperlink>
            <w:r w:rsidRPr="00D74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anchor="i201202" w:history="1">
              <w:r w:rsidRPr="00D7492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Поправки, добавляемые к величинам твердости по Роквеллу, при измерениях на выпуклых цилиндрических поверхностях</w:t>
              </w:r>
            </w:hyperlink>
          </w:p>
        </w:tc>
      </w:tr>
    </w:tbl>
    <w:p w:rsidR="005063F6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i54382"/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1. ОТБОР ОБРАЗЦОВ</w:t>
      </w:r>
      <w:bookmarkEnd w:id="0"/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1.1. Толщина образца (или изделия) должна не менее чем в 10 раз превышать глубину внедрения наконечника после снятия основного усилия (F1).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Минимальная толщина образца или изделия определяется в соответствии c </w:t>
      </w:r>
      <w:r w:rsidRPr="00D7492B">
        <w:rPr>
          <w:rFonts w:ascii="Times New Roman" w:hAnsi="Times New Roman"/>
          <w:sz w:val="24"/>
          <w:szCs w:val="24"/>
          <w:lang w:eastAsia="ru-RU"/>
        </w:rPr>
        <w:t>приложением 2</w:t>
      </w:r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1.2. </w:t>
      </w:r>
      <w:hyperlink r:id="rId14" w:history="1">
        <w:r w:rsidRPr="00987B03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Шероховатость поверхности</w:t>
        </w:r>
      </w:hyperlink>
      <w:r w:rsidRPr="0054456F">
        <w:rPr>
          <w:rFonts w:ascii="Times New Roman" w:hAnsi="Times New Roman"/>
          <w:sz w:val="24"/>
          <w:szCs w:val="24"/>
          <w:lang w:eastAsia="ru-RU"/>
        </w:rPr>
        <w:t xml:space="preserve"> образца (или участки для измерения твердости изделия) Ra должна быть не более 2,5 мкм по </w:t>
      </w:r>
      <w:r w:rsidRPr="00D7492B">
        <w:rPr>
          <w:rFonts w:ascii="Times New Roman" w:hAnsi="Times New Roman"/>
          <w:sz w:val="24"/>
          <w:szCs w:val="24"/>
          <w:lang w:eastAsia="ru-RU"/>
        </w:rPr>
        <w:t>ГОСТ 2789</w:t>
      </w:r>
      <w:r w:rsidRPr="0054456F">
        <w:rPr>
          <w:rFonts w:ascii="Times New Roman" w:hAnsi="Times New Roman"/>
          <w:sz w:val="24"/>
          <w:szCs w:val="24"/>
          <w:lang w:eastAsia="ru-RU"/>
        </w:rPr>
        <w:t>, если нет других указаний в нормативно-технической документации на металлопродукцию.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1.3. </w:t>
      </w:r>
      <w:hyperlink r:id="rId15" w:history="1">
        <w:r w:rsidRPr="00987B03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Образец</w:t>
        </w:r>
      </w:hyperlink>
      <w:r w:rsidRPr="0054456F">
        <w:rPr>
          <w:rFonts w:ascii="Times New Roman" w:hAnsi="Times New Roman"/>
          <w:sz w:val="24"/>
          <w:szCs w:val="24"/>
          <w:lang w:eastAsia="ru-RU"/>
        </w:rPr>
        <w:t xml:space="preserve"> должен быть подготовлен таким образом, чтобы не изменялись его свойства в результате механической или другой обработки, например, от нагрева или наклепа.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Разд. 1. </w:t>
      </w: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(Измененная редакция, Изм. № 3).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Разд. 2. </w:t>
      </w: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(Исключен, Изм. № 3).</w:t>
      </w:r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" w:name="i66587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3. АППАРАТУРА</w:t>
      </w:r>
      <w:bookmarkEnd w:id="1"/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3.1. Приборы для измерения твердости должны соответствовать требованиям ГОСТ 23677.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Приборы для измерения твердости должны обеспечивать приложение усилий, приведенных в табл. 1.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3.2. Наконечник алмазный конусный типа НК по ГОСТ 9377, угол при вершине - 120°, радиус сферической части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0,2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3.3. Наконечник шариковый стальной. Номинальные диаметры шариков должны быть 1,588 (шкалы В, F, G) и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3,175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 (шкалы Е, Н, К) по ГОСТ 3722. Шероховатость поверхности шарика Ra - не более 0,040 мкм по </w:t>
      </w:r>
      <w:r w:rsidRPr="00D7492B">
        <w:rPr>
          <w:rFonts w:ascii="Times New Roman" w:hAnsi="Times New Roman"/>
          <w:sz w:val="24"/>
          <w:szCs w:val="24"/>
          <w:lang w:eastAsia="ru-RU"/>
        </w:rPr>
        <w:t>ГОСТ 2789</w:t>
      </w:r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Предельные отклонения диаметров шарика не должны превышать: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±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0,003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 - для шарика диаметром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1,588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;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±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0,004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 xml:space="preserve"> - для шарика диаметром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3,175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3.4. Столик или подставка должны иметь твердость на опорных поверхностях не менее 50 HRC</w:t>
      </w:r>
      <w:r w:rsidRPr="0054456F">
        <w:rPr>
          <w:rFonts w:ascii="Times New Roman" w:hAnsi="Times New Roman"/>
          <w:sz w:val="24"/>
          <w:szCs w:val="24"/>
          <w:vertAlign w:val="subscript"/>
          <w:lang w:eastAsia="ru-RU"/>
        </w:rPr>
        <w:t>э</w:t>
      </w:r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568"/>
        <w:gridCol w:w="2002"/>
        <w:gridCol w:w="1512"/>
        <w:gridCol w:w="1297"/>
        <w:gridCol w:w="1701"/>
      </w:tblGrid>
      <w:tr w:rsidR="005063F6" w:rsidRPr="00DF501A" w:rsidTr="00DF501A">
        <w:tc>
          <w:tcPr>
            <w:tcW w:w="1384" w:type="dxa"/>
            <w:vMerge w:val="restart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Шкала твердости</w:t>
            </w:r>
          </w:p>
        </w:tc>
        <w:tc>
          <w:tcPr>
            <w:tcW w:w="1568" w:type="dxa"/>
            <w:vMerge w:val="restart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Обозначение единицы измерения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Предварительное усилие </w:t>
            </w:r>
            <w:r w:rsidRPr="00DF501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DF501A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усилие </w:t>
            </w:r>
            <w:r w:rsidRPr="00DF501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DF501A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усилие </w:t>
            </w:r>
            <w:r w:rsidRPr="00DF501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701" w:type="dxa"/>
            <w:vMerge w:val="restart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Диапазон измерений, ед. твердости</w:t>
            </w:r>
          </w:p>
        </w:tc>
      </w:tr>
      <w:tr w:rsidR="005063F6" w:rsidRPr="00DF501A" w:rsidTr="00DF501A">
        <w:tc>
          <w:tcPr>
            <w:tcW w:w="1384" w:type="dxa"/>
            <w:vMerge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gridSpan w:val="3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Н(кгс)</w:t>
            </w:r>
          </w:p>
        </w:tc>
        <w:tc>
          <w:tcPr>
            <w:tcW w:w="1701" w:type="dxa"/>
            <w:vMerge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HRA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490,3(50)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588,4(60)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20-88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>HRB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882,6(90)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980,7(100)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20-100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>НRС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1373(140)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1471(150)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20-70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HRD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882,6(90)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980,7(100)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40-77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HRE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882,6(90)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980,7(100)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70-100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HRF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490,3(50)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588,4(60)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60-100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HRG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1373(140)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1471(150)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30-94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HRH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490,3(50)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588,4(60)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5063F6" w:rsidRPr="00DF501A" w:rsidTr="00DF501A">
        <w:tc>
          <w:tcPr>
            <w:tcW w:w="1384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F501A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1568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HRK</w:t>
            </w:r>
          </w:p>
        </w:tc>
        <w:tc>
          <w:tcPr>
            <w:tcW w:w="200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98,07(10)</w:t>
            </w:r>
          </w:p>
        </w:tc>
        <w:tc>
          <w:tcPr>
            <w:tcW w:w="1512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1373(140)</w:t>
            </w:r>
          </w:p>
        </w:tc>
        <w:tc>
          <w:tcPr>
            <w:tcW w:w="1297" w:type="dxa"/>
            <w:vAlign w:val="center"/>
          </w:tcPr>
          <w:p w:rsidR="005063F6" w:rsidRPr="00DF501A" w:rsidRDefault="005063F6" w:rsidP="00DF501A">
            <w:pPr>
              <w:spacing w:before="120" w:after="12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</w:rPr>
              <w:t>1471(150)</w:t>
            </w:r>
          </w:p>
        </w:tc>
        <w:tc>
          <w:tcPr>
            <w:tcW w:w="1701" w:type="dxa"/>
            <w:vAlign w:val="center"/>
          </w:tcPr>
          <w:p w:rsidR="005063F6" w:rsidRPr="00DF501A" w:rsidRDefault="005063F6" w:rsidP="00DF50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01A">
              <w:rPr>
                <w:rFonts w:ascii="Times New Roman" w:hAnsi="Times New Roman"/>
                <w:sz w:val="24"/>
                <w:szCs w:val="24"/>
                <w:lang w:eastAsia="ru-RU"/>
              </w:rPr>
              <w:t>40-100</w:t>
            </w:r>
          </w:p>
        </w:tc>
      </w:tr>
    </w:tbl>
    <w:p w:rsidR="005063F6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63F6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2" w:name="i76007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4. ИЗМЕРЕНИЕ ТВЕРДОСТИ</w:t>
      </w:r>
      <w:bookmarkEnd w:id="2"/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4.1. Измерение твердости проводят при температуре </w:t>
      </w: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base1.gostedu.ru/35/35555/x003.gif" style="width:32.25pt;height:18pt;visibility:visible">
            <v:imagedata r:id="rId16" o:title=""/>
          </v:shape>
        </w:pict>
      </w:r>
      <w:r w:rsidRPr="0054456F">
        <w:rPr>
          <w:rFonts w:ascii="Times New Roman" w:hAnsi="Times New Roman"/>
          <w:sz w:val="24"/>
          <w:szCs w:val="24"/>
          <w:lang w:eastAsia="ru-RU"/>
        </w:rPr>
        <w:t> °С. При разногласиях в результатах измерение твердости проводят при температуре (23±5) °С.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4.2. Опорные поверхности столика и подставки, а также опорные и рабочие поверхности образца (или изделия) должны быть очищены от посторонних веществ (окалины, смазки и др.).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4.3. Образец должен быть установлен на столике или подставке устойчиво во избежание его смещения и прогиба во время измерения твердости.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4.4. При измерении твердости прибор должен быть защищен от вибрации и ударов.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4.5. При измерении твердости должны соблюдаться условия:</w:t>
      </w:r>
    </w:p>
    <w:p w:rsidR="005063F6" w:rsidRPr="006D4AC4" w:rsidRDefault="005063F6" w:rsidP="006D4AC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>плавное приведение наконечника в контакт с рабочей поверхностью образца (или изделия);</w:t>
      </w:r>
    </w:p>
    <w:p w:rsidR="005063F6" w:rsidRPr="006D4AC4" w:rsidRDefault="005063F6" w:rsidP="006D4AC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 xml:space="preserve">плавное приложение предварительного </w:t>
      </w:r>
      <w:r w:rsidRPr="006D4AC4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6D4AC4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0</w:t>
      </w:r>
      <w:r w:rsidRPr="006D4AC4">
        <w:rPr>
          <w:rFonts w:ascii="Times New Roman" w:hAnsi="Times New Roman"/>
          <w:sz w:val="24"/>
          <w:szCs w:val="24"/>
          <w:lang w:eastAsia="ru-RU"/>
        </w:rPr>
        <w:t xml:space="preserve"> и основного </w:t>
      </w:r>
      <w:r w:rsidRPr="006D4AC4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6D4AC4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6D4AC4">
        <w:rPr>
          <w:rFonts w:ascii="Times New Roman" w:hAnsi="Times New Roman"/>
          <w:sz w:val="24"/>
          <w:szCs w:val="24"/>
          <w:lang w:eastAsia="ru-RU"/>
        </w:rPr>
        <w:t xml:space="preserve"> (в течение 2-8 с) усилий;</w:t>
      </w:r>
    </w:p>
    <w:p w:rsidR="005063F6" w:rsidRPr="006D4AC4" w:rsidRDefault="005063F6" w:rsidP="006D4AC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 xml:space="preserve">плавное снятие основного усилия </w:t>
      </w:r>
      <w:r w:rsidRPr="006D4AC4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6D4AC4">
        <w:rPr>
          <w:rFonts w:ascii="Times New Roman" w:hAnsi="Times New Roman"/>
          <w:i/>
          <w:iCs/>
          <w:sz w:val="24"/>
          <w:szCs w:val="24"/>
          <w:vertAlign w:val="subscript"/>
          <w:lang w:eastAsia="ru-RU"/>
        </w:rPr>
        <w:t>1</w:t>
      </w:r>
      <w:r w:rsidRPr="006D4AC4">
        <w:rPr>
          <w:rFonts w:ascii="Times New Roman" w:hAnsi="Times New Roman"/>
          <w:sz w:val="24"/>
          <w:szCs w:val="24"/>
          <w:lang w:eastAsia="ru-RU"/>
        </w:rPr>
        <w:t xml:space="preserve"> через 1-3 с после резкого замедления или остановки стрелки индикатора (или изменения показаний цифрового отсчетного устройства).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Для металлов, при измерении твердости которых резкого замедления или остановки стрелки индикатора (или изменения показаний цифрового отсчетного устройства) не наблюдается, время выдержки под общим усилием 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F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должно составлять от 10 до 15 с.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При наличии указаний в нормативно-технической документации на металлопродукцию указанное время выдержки может быть увеличено до 60 с.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4.6. Расстояние между центрами двух соседних отпечатков должно быть не менее четырех диаметров отпечатка (но не менее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2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Расстояние от центра отпечатка до края образца должно быть не менее 2,5 диаметра отпечатка (но не менее </w:t>
      </w:r>
      <w:smartTag w:uri="urn:schemas-microsoft-com:office:smarttags" w:element="metricconverter">
        <w:smartTagPr>
          <w:attr w:name="ProductID" w:val="0,002 мм"/>
        </w:smartTagPr>
        <w:r w:rsidRPr="0054456F">
          <w:rPr>
            <w:rFonts w:ascii="Times New Roman" w:hAnsi="Times New Roman"/>
            <w:sz w:val="24"/>
            <w:szCs w:val="24"/>
            <w:lang w:eastAsia="ru-RU"/>
          </w:rPr>
          <w:t>1 мм</w:t>
        </w:r>
      </w:smartTag>
      <w:r w:rsidRPr="0054456F">
        <w:rPr>
          <w:rFonts w:ascii="Times New Roman" w:hAnsi="Times New Roman"/>
          <w:sz w:val="24"/>
          <w:szCs w:val="24"/>
          <w:lang w:eastAsia="ru-RU"/>
        </w:rPr>
        <w:t>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4.7. На опорной поверхности образца (или изделия) не должно наблюдаться следов деформации от отпечатка.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4.8. Число твердости по Роквеллу определяется по шкале индикатора или показателя цифрового отчетного устройства с округлением до 0,5 единицы твердости.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4.9. При измерении твердости на выпуклых цилиндрических и сферических поверхностях по шкалам А, В, С, D, F, G в результаты измерения твердости должны быть введены поправки, величины которых приведены 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приложении 3</w:t>
      </w:r>
      <w:r w:rsidRPr="0054456F">
        <w:rPr>
          <w:rFonts w:ascii="Times New Roman" w:hAnsi="Times New Roman"/>
          <w:sz w:val="24"/>
          <w:szCs w:val="24"/>
          <w:lang w:eastAsia="ru-RU"/>
        </w:rPr>
        <w:t>. Поправки прибавляются к полученным значениям твердости.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Поправки при измерении твердости на вогнутых поверхностях устанавливаются в нормативно-технической документации на металлопродукцию.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4.10. После смены наконечника, рабочего столика или подставки первые три измерения не учитываются.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4.11. Количество отпечатков при измерении твердости, способ обработки и результаты измерений указываются в нормативно-технической документации на металлопродукцию.</w:t>
      </w:r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3" w:name="i81412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5. ПРОТОКОЛ ИСПЫТАНИЯ</w:t>
      </w:r>
      <w:bookmarkEnd w:id="3"/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5.1. В протоколе измерения твердости следует указать:</w:t>
      </w:r>
    </w:p>
    <w:p w:rsidR="005063F6" w:rsidRPr="006D4AC4" w:rsidRDefault="005063F6" w:rsidP="006D4AC4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>значения и шкалу твердости;</w:t>
      </w:r>
    </w:p>
    <w:p w:rsidR="005063F6" w:rsidRPr="006D4AC4" w:rsidRDefault="005063F6" w:rsidP="006D4AC4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>продолжительность выдержки индикатора под общей нагрузкой в случае отличия от стандартных условий;</w:t>
      </w:r>
    </w:p>
    <w:p w:rsidR="005063F6" w:rsidRPr="006D4AC4" w:rsidRDefault="005063F6" w:rsidP="006D4AC4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4AC4">
        <w:rPr>
          <w:rFonts w:ascii="Times New Roman" w:hAnsi="Times New Roman"/>
          <w:sz w:val="24"/>
          <w:szCs w:val="24"/>
          <w:lang w:eastAsia="ru-RU"/>
        </w:rPr>
        <w:t>обозначение образца.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Разделы 3-5. </w:t>
      </w: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(Измененная редакция, Изм. № 3)</w:t>
      </w:r>
      <w:r w:rsidRPr="0054456F">
        <w:rPr>
          <w:rFonts w:ascii="Times New Roman" w:hAnsi="Times New Roman"/>
          <w:sz w:val="24"/>
          <w:szCs w:val="24"/>
          <w:lang w:eastAsia="ru-RU"/>
        </w:rPr>
        <w:t>.</w:t>
      </w:r>
    </w:p>
    <w:p w:rsidR="005063F6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</w:pPr>
      <w:bookmarkStart w:id="4" w:name="i91358"/>
      <w:bookmarkStart w:id="5" w:name="i105483"/>
      <w:bookmarkEnd w:id="4"/>
      <w:bookmarkEnd w:id="5"/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ПРИЛОЖЕНИЕ 1</w:t>
      </w:r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6" w:name="i114221"/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Обязательное</w:t>
      </w:r>
      <w:bookmarkEnd w:id="6"/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7" w:name="i128835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ОБОЗНАЧЕНИЯ ПАРАМЕТРОВ, ИХ ОПРЕДЕЛЕНИЯ И СХЕМЫ ПРИЛОЖЕНИЯ НАГРУЗКИ ПРИ ОПРЕДЕЛЕНИИ ТВЕРДОСТИ</w:t>
      </w:r>
      <w:bookmarkEnd w:id="7"/>
    </w:p>
    <w:p w:rsidR="005063F6" w:rsidRPr="0054456F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41"/>
        <w:gridCol w:w="6534"/>
      </w:tblGrid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параметров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Угол при вершине алмазного конусного наконечника, градус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Радиус сферической части алмазного конусного наконечника, 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Диаметр шарика, 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Предварительное усилие, Н (кгс)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усилие, Н (кгс)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усилие 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, H (кгс)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Глубина внедрения наконечника под действием предварительного усилия, 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Глубина внедрения наконечника под действием основного усилия, 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Глубина внедрения наконечника после снятия основного усилия в единицах измерения 0,002 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HRA, HRC</w:t>
            </w:r>
            <w:r w:rsidRPr="0054456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э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*, HRD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Твердость по Роквеллу по шкалам А, С и D - (100-е) единиц твердости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500" w:type="pct"/>
            <w:vAlign w:val="center"/>
          </w:tcPr>
          <w:p w:rsidR="005063F6" w:rsidRPr="00987B03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HRB</w:t>
            </w:r>
            <w:r w:rsidRPr="0098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HRE</w:t>
            </w:r>
            <w:r w:rsidRPr="0098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HRF</w:t>
            </w:r>
            <w:r w:rsidRPr="0098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HRG</w:t>
            </w:r>
            <w:r w:rsidRPr="0098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HRH</w:t>
            </w:r>
            <w:r w:rsidRPr="0098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56F">
              <w:rPr>
                <w:rFonts w:ascii="Times New Roman" w:hAnsi="Times New Roman"/>
                <w:sz w:val="24"/>
                <w:szCs w:val="24"/>
                <w:lang w:val="en-US" w:eastAsia="ru-RU"/>
              </w:rPr>
              <w:t>HRK</w:t>
            </w:r>
          </w:p>
        </w:tc>
        <w:tc>
          <w:tcPr>
            <w:tcW w:w="345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Твердость по Роквеллу по шкалам В, Е, F, G, Н, K - (130-е) единиц твердости</w:t>
            </w: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* Твердость, измеренная по шкале С в соответствии с ГОСТ 8.064.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Твердость по Роквеллу обозначают символом HR с указанием шкалы твердости, которому предшествует числовое значение твердости из трех значащих цифр. Например: 61,5 HRC</w:t>
      </w:r>
      <w:r w:rsidRPr="0054456F">
        <w:rPr>
          <w:rFonts w:ascii="Times New Roman" w:hAnsi="Times New Roman"/>
          <w:sz w:val="24"/>
          <w:szCs w:val="24"/>
          <w:vertAlign w:val="subscript"/>
          <w:lang w:eastAsia="ru-RU"/>
        </w:rPr>
        <w:t>э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- твердость по Роквеллу 61,5 единиц по шкале С.</w:t>
      </w:r>
    </w:p>
    <w:p w:rsidR="005063F6" w:rsidRPr="0054456F" w:rsidRDefault="005063F6" w:rsidP="00D7492B">
      <w:pPr>
        <w:spacing w:before="120" w:after="120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Схема проведения измерения твердости при применении алмазного наконечника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base1.gostedu.ru/35/35555/x005.jpg" style="width:244.5pt;height:161.25pt;visibility:visible">
            <v:imagedata r:id="rId17" o:title=""/>
          </v:shape>
        </w:pic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Черт. 1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Схема проведения измерения твердости при применении стального наконечника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base1.gostedu.ru/35/35555/x007.jpg" style="width:235.5pt;height:158.25pt;visibility:visible">
            <v:imagedata r:id="rId18" o:title=""/>
          </v:shape>
        </w:pic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 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Черт. 2</w:t>
      </w:r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8" w:name="i136708"/>
      <w:bookmarkStart w:id="9" w:name="i144578"/>
      <w:bookmarkEnd w:id="8"/>
      <w:bookmarkEnd w:id="9"/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ПРИЛОЖЕНИЕ 2</w:t>
      </w:r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0" w:name="i153704"/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Рекомендуемое</w:t>
      </w:r>
      <w:bookmarkEnd w:id="10"/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1" w:name="i162907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Минимальная толщина образца в зависимости от шкалы и ожидаемой твердости при измерении </w:t>
      </w:r>
      <w:bookmarkEnd w:id="11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твердости по шкалам А, С, D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base1.gostedu.ru/35/35555/x009.jpg" style="width:240.75pt;height:264.75pt;visibility:visible">
            <v:imagedata r:id="rId19" o:title=""/>
          </v:shape>
        </w:pic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Черт. 3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Минимальная толщина образца в зависимости от шкалы и ожидаемой твердости при измерении по шкалам В, Е, F, G, Н, К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base1.gostedu.ru/35/35555/x011.jpg" style="width:210.75pt;height:258pt;visibility:visible">
            <v:imagedata r:id="rId20" o:title=""/>
          </v:shape>
        </w:pic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Черт. 4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ПРИЛОЖЕНИЯ 1, 2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(Измененная редакция, Изм. № 3).</w:t>
      </w:r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2" w:name="i171018"/>
      <w:bookmarkStart w:id="13" w:name="i182453"/>
      <w:bookmarkEnd w:id="12"/>
      <w:bookmarkEnd w:id="13"/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ПРИЛОЖЕНИЕ 3</w:t>
      </w:r>
    </w:p>
    <w:p w:rsidR="005063F6" w:rsidRPr="0054456F" w:rsidRDefault="005063F6" w:rsidP="00D7492B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4" w:name="i197484"/>
      <w:r w:rsidRPr="0054456F">
        <w:rPr>
          <w:rFonts w:ascii="Times New Roman" w:hAnsi="Times New Roman"/>
          <w:b/>
          <w:bCs/>
          <w:i/>
          <w:iCs/>
          <w:kern w:val="36"/>
          <w:sz w:val="24"/>
          <w:szCs w:val="24"/>
          <w:lang w:eastAsia="ru-RU"/>
        </w:rPr>
        <w:t>Обязательное</w:t>
      </w:r>
      <w:bookmarkEnd w:id="14"/>
    </w:p>
    <w:p w:rsidR="005063F6" w:rsidRPr="0054456F" w:rsidRDefault="005063F6" w:rsidP="00D7492B">
      <w:pPr>
        <w:spacing w:before="120" w:after="12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5" w:name="i201202"/>
      <w:r w:rsidRPr="0054456F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Поправки, добавляемые к величинам твердости по Роквеллу, при измерениях на выпуклых цилиндрических поверхностях</w:t>
      </w:r>
      <w:bookmarkEnd w:id="15"/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1. При измерениях по шкалам А, С, D</w:t>
      </w:r>
    </w:p>
    <w:p w:rsidR="005063F6" w:rsidRPr="0054456F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87"/>
        <w:gridCol w:w="757"/>
        <w:gridCol w:w="757"/>
        <w:gridCol w:w="757"/>
        <w:gridCol w:w="757"/>
        <w:gridCol w:w="758"/>
        <w:gridCol w:w="758"/>
        <w:gridCol w:w="758"/>
        <w:gridCol w:w="758"/>
        <w:gridCol w:w="1328"/>
      </w:tblGrid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Merge w:val="restar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Твердость по Роквеллу</w:t>
            </w:r>
          </w:p>
        </w:tc>
        <w:tc>
          <w:tcPr>
            <w:tcW w:w="3940" w:type="pct"/>
            <w:gridSpan w:val="9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Радиус кривизны 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R, 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60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pct"/>
            <w:vAlign w:val="center"/>
          </w:tcPr>
          <w:p w:rsidR="005063F6" w:rsidRPr="0054456F" w:rsidRDefault="005063F6" w:rsidP="006D4AC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Примечание.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Поправки более 3 единиц твердости по шкалам А, С, D не допускаются.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2. При измерениях по шкалам В, F, G</w:t>
      </w:r>
    </w:p>
    <w:p w:rsidR="005063F6" w:rsidRPr="0054456F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63"/>
        <w:gridCol w:w="664"/>
        <w:gridCol w:w="664"/>
        <w:gridCol w:w="664"/>
        <w:gridCol w:w="664"/>
        <w:gridCol w:w="664"/>
        <w:gridCol w:w="664"/>
        <w:gridCol w:w="1228"/>
      </w:tblGrid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  <w:vMerge w:val="restar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Твердость по Роквеллу</w:t>
            </w:r>
          </w:p>
        </w:tc>
        <w:tc>
          <w:tcPr>
            <w:tcW w:w="2779" w:type="pct"/>
            <w:gridSpan w:val="7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Радиус кривизны 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R, 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54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2221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4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7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Примечание.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Поправки более 5 единиц твердости по шкалам В, F, G не допускаются.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Поправки, добавляемые к величинам твердости по Роквеллу при измерениях по шкале С на сферических поверхностях</w:t>
      </w:r>
    </w:p>
    <w:p w:rsidR="005063F6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63F6" w:rsidRPr="0054456F" w:rsidRDefault="005063F6" w:rsidP="00D7492B">
      <w:pPr>
        <w:spacing w:before="120" w:after="120" w:line="240" w:lineRule="auto"/>
        <w:outlineLvl w:val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Таблица 5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3"/>
        <w:gridCol w:w="757"/>
        <w:gridCol w:w="757"/>
        <w:gridCol w:w="757"/>
        <w:gridCol w:w="947"/>
        <w:gridCol w:w="758"/>
        <w:gridCol w:w="758"/>
        <w:gridCol w:w="758"/>
        <w:gridCol w:w="758"/>
        <w:gridCol w:w="1232"/>
      </w:tblGrid>
      <w:tr w:rsidR="005063F6" w:rsidRPr="00DF501A" w:rsidTr="006D4AC4">
        <w:trPr>
          <w:tblCellSpacing w:w="0" w:type="dxa"/>
          <w:jc w:val="center"/>
        </w:trPr>
        <w:tc>
          <w:tcPr>
            <w:tcW w:w="1000" w:type="pct"/>
            <w:vMerge w:val="restar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Твердость по Роквеллу</w:t>
            </w:r>
          </w:p>
        </w:tc>
        <w:tc>
          <w:tcPr>
            <w:tcW w:w="3950" w:type="pct"/>
            <w:gridSpan w:val="9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Диаметр сферы </w:t>
            </w:r>
            <w:r w:rsidRPr="005445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d, </w:t>
            </w: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" w:type="pct"/>
            <w:vAlign w:val="center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55 HRC</w:t>
            </w:r>
            <w:r w:rsidRPr="0054456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5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60 HRQ</w:t>
            </w:r>
            <w:r w:rsidRPr="0054456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5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063F6" w:rsidRPr="00DF501A" w:rsidTr="006D4AC4">
        <w:trPr>
          <w:tblCellSpacing w:w="0" w:type="dxa"/>
          <w:jc w:val="center"/>
        </w:trPr>
        <w:tc>
          <w:tcPr>
            <w:tcW w:w="10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65HRC</w:t>
            </w:r>
            <w:r w:rsidRPr="0054456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5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0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50" w:type="pct"/>
          </w:tcPr>
          <w:p w:rsidR="005063F6" w:rsidRPr="0054456F" w:rsidRDefault="005063F6" w:rsidP="00D7492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56F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Значения поправок (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ΔН</w:t>
      </w:r>
      <w:r w:rsidRPr="0054456F">
        <w:rPr>
          <w:rFonts w:ascii="Times New Roman" w:hAnsi="Times New Roman"/>
          <w:sz w:val="24"/>
          <w:szCs w:val="24"/>
          <w:lang w:eastAsia="ru-RU"/>
        </w:rPr>
        <w:t>) вычислены по формуле</w:t>
      </w:r>
    </w:p>
    <w:p w:rsidR="005063F6" w:rsidRPr="0054456F" w:rsidRDefault="005063F6" w:rsidP="00D7492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501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base1.gostedu.ru/35/35555/x013.gif" style="width:108pt;height:51pt;visibility:visible">
            <v:imagedata r:id="rId21" o:title=""/>
          </v:shape>
        </w:pict>
      </w:r>
      <w:r w:rsidRPr="0054456F">
        <w:rPr>
          <w:rFonts w:ascii="Times New Roman" w:hAnsi="Times New Roman"/>
          <w:sz w:val="24"/>
          <w:szCs w:val="24"/>
          <w:lang w:eastAsia="ru-RU"/>
        </w:rPr>
        <w:t>,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 xml:space="preserve">где </w:t>
      </w: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HR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- значение твердости по Роквеллу, определенное на приборе;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d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 - диаметр сферы, мм.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i/>
          <w:iCs/>
          <w:sz w:val="24"/>
          <w:szCs w:val="24"/>
          <w:lang w:eastAsia="ru-RU"/>
        </w:rPr>
        <w:t>ПРИЛОЖЕНИЕ 3</w:t>
      </w:r>
      <w:r w:rsidRPr="0054456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4456F">
        <w:rPr>
          <w:rFonts w:ascii="Times New Roman" w:hAnsi="Times New Roman"/>
          <w:b/>
          <w:bCs/>
          <w:sz w:val="24"/>
          <w:szCs w:val="24"/>
          <w:lang w:eastAsia="ru-RU"/>
        </w:rPr>
        <w:t>(Введено дополнительно, Изм. № 3).</w:t>
      </w:r>
    </w:p>
    <w:p w:rsidR="005063F6" w:rsidRPr="0054456F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456F">
        <w:rPr>
          <w:rFonts w:ascii="Times New Roman" w:hAnsi="Times New Roman"/>
          <w:sz w:val="24"/>
          <w:szCs w:val="24"/>
          <w:lang w:eastAsia="ru-RU"/>
        </w:rPr>
        <w:t> </w:t>
      </w:r>
    </w:p>
    <w:p w:rsidR="005063F6" w:rsidRPr="00D7492B" w:rsidRDefault="005063F6" w:rsidP="00D7492B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5063F6" w:rsidRPr="00D7492B" w:rsidSect="0078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26E6"/>
    <w:multiLevelType w:val="hybridMultilevel"/>
    <w:tmpl w:val="1A68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6723F"/>
    <w:multiLevelType w:val="hybridMultilevel"/>
    <w:tmpl w:val="4DF0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56F"/>
    <w:rsid w:val="00120BCE"/>
    <w:rsid w:val="001868FD"/>
    <w:rsid w:val="00217BA7"/>
    <w:rsid w:val="002A5953"/>
    <w:rsid w:val="00470369"/>
    <w:rsid w:val="005063F6"/>
    <w:rsid w:val="0054456F"/>
    <w:rsid w:val="00603A15"/>
    <w:rsid w:val="00627398"/>
    <w:rsid w:val="006D4AC4"/>
    <w:rsid w:val="007812DB"/>
    <w:rsid w:val="008814C8"/>
    <w:rsid w:val="00966BF3"/>
    <w:rsid w:val="00987B03"/>
    <w:rsid w:val="00B16639"/>
    <w:rsid w:val="00C47F92"/>
    <w:rsid w:val="00D7492B"/>
    <w:rsid w:val="00D93469"/>
    <w:rsid w:val="00DF501A"/>
    <w:rsid w:val="00E5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4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44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5445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5445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54456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5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5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45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56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456F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456F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456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456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4456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54456F"/>
    <w:rPr>
      <w:rFonts w:cs="Times New Roman"/>
      <w:color w:val="800080"/>
      <w:u w:val="single"/>
    </w:rPr>
  </w:style>
  <w:style w:type="paragraph" w:styleId="Caption">
    <w:name w:val="caption"/>
    <w:basedOn w:val="Normal"/>
    <w:uiPriority w:val="99"/>
    <w:qFormat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2">
    <w:name w:val="toc 2"/>
    <w:basedOn w:val="Normal"/>
    <w:autoRedefine/>
    <w:uiPriority w:val="99"/>
    <w:semiHidden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1">
    <w:name w:val="toc 1"/>
    <w:basedOn w:val="Normal"/>
    <w:autoRedefine/>
    <w:uiPriority w:val="99"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456F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44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456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4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749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1.gostedu.ru/35/35555/" TargetMode="External"/><Relationship Id="rId13" Type="http://schemas.openxmlformats.org/officeDocument/2006/relationships/hyperlink" Target="http://base1.gostedu.ru/35/35555/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base1.gostedu.ru/35/35555/" TargetMode="External"/><Relationship Id="rId12" Type="http://schemas.openxmlformats.org/officeDocument/2006/relationships/hyperlink" Target="http://base1.gostedu.ru/35/35555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ase1.gostedu.ru/35/35555/" TargetMode="External"/><Relationship Id="rId5" Type="http://schemas.openxmlformats.org/officeDocument/2006/relationships/hyperlink" Target="http://base1.gostedu.ru/8/8998/index.htm" TargetMode="External"/><Relationship Id="rId15" Type="http://schemas.openxmlformats.org/officeDocument/2006/relationships/hyperlink" Target="http://www.ntcexpert.ru/vic/obrazcy-sherohovatos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1.gostedu.ru/35/35555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base1.gostedu.ru/35/35555/" TargetMode="External"/><Relationship Id="rId14" Type="http://schemas.openxmlformats.org/officeDocument/2006/relationships/hyperlink" Target="http://www.ntcexpert.ru/vic/obrazcy-sherohovatost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1668</Words>
  <Characters>9510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3</cp:revision>
  <dcterms:created xsi:type="dcterms:W3CDTF">2011-11-16T07:43:00Z</dcterms:created>
  <dcterms:modified xsi:type="dcterms:W3CDTF">2013-12-24T21:27:00Z</dcterms:modified>
</cp:coreProperties>
</file>